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3A" w:rsidRDefault="00237FB1">
      <w:pPr>
        <w:ind w:firstLineChars="345" w:firstLine="1247"/>
        <w:rPr>
          <w:rFonts w:ascii="Arial" w:eastAsia="宋体" w:hAnsi="Arial" w:cs="Arial"/>
          <w:b/>
          <w:bCs/>
          <w:color w:val="000000"/>
          <w:kern w:val="36"/>
          <w:sz w:val="36"/>
          <w:szCs w:val="36"/>
        </w:rPr>
      </w:pPr>
      <w:r>
        <w:rPr>
          <w:rFonts w:ascii="Arial" w:eastAsia="宋体" w:hAnsi="Arial" w:cs="Arial" w:hint="eastAsia"/>
          <w:b/>
          <w:bCs/>
          <w:color w:val="000000"/>
          <w:kern w:val="36"/>
          <w:sz w:val="36"/>
          <w:szCs w:val="36"/>
        </w:rPr>
        <w:t>中共湖南石油化工职业技术学院委员会</w:t>
      </w:r>
    </w:p>
    <w:p w:rsidR="006C7C3A" w:rsidRDefault="00237FB1">
      <w:pPr>
        <w:rPr>
          <w:rFonts w:ascii="Arial" w:eastAsia="宋体" w:hAnsi="Arial" w:cs="Arial"/>
          <w:b/>
          <w:bCs/>
          <w:color w:val="000000"/>
          <w:kern w:val="36"/>
          <w:sz w:val="36"/>
          <w:szCs w:val="36"/>
        </w:rPr>
      </w:pPr>
      <w:r>
        <w:rPr>
          <w:rFonts w:ascii="Arial" w:eastAsia="宋体" w:hAnsi="Arial" w:cs="Arial"/>
          <w:b/>
          <w:bCs/>
          <w:color w:val="000000"/>
          <w:kern w:val="36"/>
          <w:sz w:val="36"/>
          <w:szCs w:val="36"/>
        </w:rPr>
        <w:t>关于开展</w:t>
      </w:r>
      <w:r>
        <w:rPr>
          <w:rFonts w:ascii="Arial" w:eastAsia="宋体" w:hAnsi="Arial" w:cs="Arial"/>
          <w:b/>
          <w:bCs/>
          <w:color w:val="000000"/>
          <w:kern w:val="36"/>
          <w:sz w:val="36"/>
          <w:szCs w:val="36"/>
        </w:rPr>
        <w:t>“</w:t>
      </w:r>
      <w:r>
        <w:rPr>
          <w:rFonts w:ascii="Arial" w:eastAsia="宋体" w:hAnsi="Arial" w:cs="Arial"/>
          <w:b/>
          <w:bCs/>
          <w:color w:val="000000"/>
          <w:kern w:val="36"/>
          <w:sz w:val="36"/>
          <w:szCs w:val="36"/>
        </w:rPr>
        <w:t>不忘初心、牢记使命</w:t>
      </w:r>
      <w:r>
        <w:rPr>
          <w:rFonts w:ascii="Arial" w:eastAsia="宋体" w:hAnsi="Arial" w:cs="Arial"/>
          <w:b/>
          <w:bCs/>
          <w:color w:val="000000"/>
          <w:kern w:val="36"/>
          <w:sz w:val="36"/>
          <w:szCs w:val="36"/>
        </w:rPr>
        <w:t>”</w:t>
      </w:r>
      <w:r>
        <w:rPr>
          <w:rFonts w:ascii="Arial" w:eastAsia="宋体" w:hAnsi="Arial" w:cs="Arial"/>
          <w:b/>
          <w:bCs/>
          <w:color w:val="000000"/>
          <w:kern w:val="36"/>
          <w:sz w:val="36"/>
          <w:szCs w:val="36"/>
        </w:rPr>
        <w:t>主题教育的实施方案</w:t>
      </w:r>
    </w:p>
    <w:p w:rsidR="006C7C3A" w:rsidRDefault="006C7C3A">
      <w:pPr>
        <w:rPr>
          <w:rFonts w:ascii="Arial" w:eastAsia="宋体" w:hAnsi="Arial" w:cs="Arial"/>
          <w:b/>
          <w:bCs/>
          <w:color w:val="000000"/>
          <w:kern w:val="36"/>
          <w:sz w:val="36"/>
          <w:szCs w:val="36"/>
        </w:rPr>
      </w:pPr>
    </w:p>
    <w:p w:rsidR="006C7C3A" w:rsidRDefault="00237FB1">
      <w:pPr>
        <w:widowControl/>
        <w:shd w:val="clear" w:color="auto" w:fill="FFFFFF"/>
        <w:spacing w:line="56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为深入贯彻落实《中共中央关于在全党开展“不忘初心、牢记使命”主题教育的意见》精神,根据中央“不忘初心、牢记使命”主题教育领导小组转发《关于开展第二批“不忘初心、牢记使命”主题教育的指导意见》的通知及省委部署要求，结合我院实际，现就开展 “不忘初心、牢记使命”主题教育，制定如下实施方案。</w:t>
      </w:r>
    </w:p>
    <w:p w:rsidR="006C7C3A" w:rsidRDefault="00237FB1">
      <w:pPr>
        <w:widowControl/>
        <w:shd w:val="clear" w:color="auto" w:fill="FFFFFF"/>
        <w:spacing w:line="560" w:lineRule="exact"/>
        <w:ind w:firstLineChars="200" w:firstLine="640"/>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一、总体要求</w:t>
      </w:r>
    </w:p>
    <w:p w:rsidR="006C7C3A" w:rsidRDefault="00237FB1">
      <w:pPr>
        <w:widowControl/>
        <w:shd w:val="clear" w:color="auto" w:fill="FFFFFF"/>
        <w:spacing w:line="560" w:lineRule="exact"/>
        <w:ind w:firstLineChars="200" w:firstLine="640"/>
        <w:jc w:val="left"/>
        <w:rPr>
          <w:rFonts w:ascii="仿宋" w:eastAsia="仿宋" w:hAnsi="仿宋" w:cs="宋体"/>
          <w:color w:val="333333"/>
          <w:kern w:val="0"/>
          <w:sz w:val="32"/>
          <w:szCs w:val="32"/>
        </w:rPr>
      </w:pPr>
      <w:r>
        <w:rPr>
          <w:rFonts w:ascii="仿宋" w:eastAsia="仿宋" w:hAnsi="仿宋" w:cs="Times New Roman" w:hint="eastAsia"/>
          <w:bCs/>
          <w:sz w:val="32"/>
          <w:szCs w:val="32"/>
        </w:rPr>
        <w:t>按照党中央统一部署和省委要求，我院开展“不忘初心、牢记使命”主题教育，要贯彻“守初心、担使命，找差距、抓落实”的总要求，</w:t>
      </w:r>
      <w:r>
        <w:rPr>
          <w:rFonts w:ascii="仿宋" w:eastAsia="仿宋" w:hAnsi="仿宋" w:cs="宋体" w:hint="eastAsia"/>
          <w:color w:val="333333"/>
          <w:kern w:val="0"/>
          <w:sz w:val="32"/>
          <w:szCs w:val="32"/>
        </w:rPr>
        <w:t>把主题教育作为学习贯彻习近平新时代中国特色社会主义思想的领航工程、提高党的建设质量的基础工程、密切联系服务群众的民心工程、推动我院各项事业加快发展的动力工程，教育引导党员干部积极投身到主题教育中，更加自觉地勇担职责使命，为推动我院改革发展不懈奋斗。</w:t>
      </w:r>
    </w:p>
    <w:p w:rsidR="006C7C3A" w:rsidRDefault="00237FB1">
      <w:pPr>
        <w:widowControl/>
        <w:shd w:val="clear" w:color="auto" w:fill="FFFFFF"/>
        <w:spacing w:line="560" w:lineRule="exact"/>
        <w:ind w:firstLineChars="200" w:firstLine="640"/>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二、目标任务</w:t>
      </w:r>
    </w:p>
    <w:p w:rsidR="006C7C3A" w:rsidRDefault="00237FB1">
      <w:pPr>
        <w:pStyle w:val="a5"/>
        <w:shd w:val="clear" w:color="auto" w:fill="FFFFFF"/>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开展“不忘初心、牢记使命”主题教育，根本任务是深入学习习近平新时代中国特色社会主义思想，锤炼忠诚干净担当的政治品格，贯彻“守初心、担使命，找差距、抓落实”的总要求，敢于正视问题、切实找准问题、积极解决问题，以真抓实干作风将学院改革发展各项任务落到实处。</w:t>
      </w:r>
    </w:p>
    <w:p w:rsidR="006C7C3A" w:rsidRDefault="00237FB1">
      <w:pPr>
        <w:pStyle w:val="a5"/>
        <w:shd w:val="clear" w:color="auto" w:fill="FFFFFF"/>
        <w:spacing w:before="0" w:beforeAutospacing="0" w:after="0" w:afterAutospacing="0"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具体要达到以下五个目标：</w:t>
      </w:r>
    </w:p>
    <w:p w:rsidR="006C7C3A" w:rsidRDefault="00237FB1" w:rsidP="00B345AD">
      <w:pPr>
        <w:spacing w:line="560" w:lineRule="exact"/>
        <w:ind w:firstLineChars="200" w:firstLine="640"/>
        <w:rPr>
          <w:rFonts w:ascii="仿宋" w:eastAsia="仿宋" w:hAnsi="仿宋" w:cs="Times New Roman"/>
          <w:bCs/>
          <w:sz w:val="32"/>
          <w:szCs w:val="32"/>
        </w:rPr>
      </w:pPr>
      <w:r>
        <w:rPr>
          <w:rFonts w:ascii="仿宋" w:eastAsia="仿宋" w:hAnsi="仿宋" w:cs="Times New Roman" w:hint="eastAsia"/>
          <w:b/>
          <w:sz w:val="32"/>
          <w:szCs w:val="32"/>
        </w:rPr>
        <w:t>1.理论学习有收获</w:t>
      </w:r>
      <w:r>
        <w:rPr>
          <w:rFonts w:ascii="仿宋" w:eastAsia="仿宋" w:hAnsi="仿宋" w:cs="Times New Roman"/>
          <w:b/>
          <w:sz w:val="32"/>
          <w:szCs w:val="32"/>
        </w:rPr>
        <w:t>。</w:t>
      </w:r>
      <w:r>
        <w:rPr>
          <w:rFonts w:ascii="仿宋" w:eastAsia="仿宋" w:hAnsi="仿宋" w:hint="eastAsia"/>
          <w:color w:val="000000"/>
          <w:sz w:val="32"/>
          <w:szCs w:val="32"/>
          <w:shd w:val="clear" w:color="auto" w:fill="FFFFFF"/>
        </w:rPr>
        <w:t>重点是教育引导党员干部在原有学习的基础上，不断加深对习近平新时代中国特色社会主义思想的理解，坚持理论与实践相结合，增强贯彻落实的自觉性坚定性，切实提高推动工作的能力。</w:t>
      </w:r>
    </w:p>
    <w:p w:rsidR="006C7C3A" w:rsidRDefault="00237FB1" w:rsidP="00B345AD">
      <w:pPr>
        <w:spacing w:line="560" w:lineRule="exact"/>
        <w:ind w:firstLineChars="200" w:firstLine="640"/>
        <w:rPr>
          <w:rFonts w:ascii="仿宋" w:eastAsia="仿宋" w:hAnsi="仿宋" w:cs="Times New Roman"/>
          <w:bCs/>
          <w:sz w:val="32"/>
          <w:szCs w:val="32"/>
        </w:rPr>
      </w:pPr>
      <w:r>
        <w:rPr>
          <w:rFonts w:ascii="仿宋" w:eastAsia="仿宋" w:hAnsi="仿宋" w:cs="Times New Roman" w:hint="eastAsia"/>
          <w:b/>
          <w:sz w:val="32"/>
          <w:szCs w:val="32"/>
        </w:rPr>
        <w:t>2.思想政治受洗礼。</w:t>
      </w:r>
      <w:r>
        <w:rPr>
          <w:rFonts w:ascii="仿宋" w:eastAsia="仿宋" w:hAnsi="仿宋" w:hint="eastAsia"/>
          <w:color w:val="000000"/>
          <w:sz w:val="32"/>
          <w:szCs w:val="32"/>
          <w:shd w:val="clear" w:color="auto" w:fill="FFFFFF"/>
        </w:rPr>
        <w:t>重点是教育引导党员干部突出党的政治建设的统领地位，发扬艰苦奋斗、争创一流的精神，立足学院40年发展历史，进一步增强“四个意识”，坚定“四个自信”，做到“两个维护”。</w:t>
      </w:r>
    </w:p>
    <w:p w:rsidR="006C7C3A" w:rsidRDefault="00237FB1" w:rsidP="00B345AD">
      <w:pPr>
        <w:spacing w:line="560" w:lineRule="exact"/>
        <w:ind w:firstLineChars="200" w:firstLine="640"/>
        <w:rPr>
          <w:rFonts w:ascii="仿宋" w:eastAsia="仿宋" w:hAnsi="仿宋" w:cs="Times New Roman"/>
          <w:bCs/>
          <w:sz w:val="32"/>
          <w:szCs w:val="32"/>
        </w:rPr>
      </w:pPr>
      <w:r>
        <w:rPr>
          <w:rFonts w:ascii="仿宋" w:eastAsia="仿宋" w:hAnsi="仿宋" w:cs="Times New Roman" w:hint="eastAsia"/>
          <w:b/>
          <w:sz w:val="32"/>
          <w:szCs w:val="32"/>
        </w:rPr>
        <w:t>3.干事创业敢担当。</w:t>
      </w:r>
      <w:r>
        <w:rPr>
          <w:rFonts w:ascii="仿宋" w:eastAsia="仿宋" w:hAnsi="仿宋" w:hint="eastAsia"/>
          <w:color w:val="000000"/>
          <w:sz w:val="32"/>
          <w:szCs w:val="32"/>
          <w:shd w:val="clear" w:color="auto" w:fill="FFFFFF"/>
        </w:rPr>
        <w:t>重点是教育引导党员干部坚持问题导向、实效导向，敢于直面矛盾，勇于开拓进取，知重负重、苦干实干，自主创新、攻坚克难，</w:t>
      </w:r>
      <w:r>
        <w:rPr>
          <w:rFonts w:ascii="仿宋" w:eastAsia="仿宋" w:hAnsi="仿宋" w:cs="Times New Roman"/>
          <w:bCs/>
          <w:sz w:val="32"/>
          <w:szCs w:val="32"/>
        </w:rPr>
        <w:t>以刮骨疗伤的勇气、坚忍不拔的韧劲</w:t>
      </w:r>
      <w:r>
        <w:rPr>
          <w:rFonts w:ascii="仿宋" w:eastAsia="仿宋" w:hAnsi="仿宋" w:cs="Times New Roman" w:hint="eastAsia"/>
          <w:bCs/>
          <w:sz w:val="32"/>
          <w:szCs w:val="32"/>
        </w:rPr>
        <w:t>狠抓整改落实</w:t>
      </w:r>
      <w:r>
        <w:rPr>
          <w:rFonts w:ascii="仿宋" w:eastAsia="仿宋" w:hAnsi="仿宋" w:cs="Times New Roman"/>
          <w:bCs/>
          <w:sz w:val="32"/>
          <w:szCs w:val="32"/>
        </w:rPr>
        <w:t>，</w:t>
      </w:r>
      <w:r>
        <w:rPr>
          <w:rFonts w:ascii="仿宋" w:eastAsia="仿宋" w:hAnsi="仿宋" w:cs="Times New Roman" w:hint="eastAsia"/>
          <w:bCs/>
          <w:sz w:val="32"/>
          <w:szCs w:val="32"/>
        </w:rPr>
        <w:t>扎实推进学院快速发展，以工作</w:t>
      </w:r>
      <w:r>
        <w:rPr>
          <w:rFonts w:ascii="仿宋" w:eastAsia="仿宋" w:hAnsi="仿宋" w:cs="Times New Roman"/>
          <w:bCs/>
          <w:sz w:val="32"/>
          <w:szCs w:val="32"/>
        </w:rPr>
        <w:t>实绩</w:t>
      </w:r>
      <w:r>
        <w:rPr>
          <w:rFonts w:ascii="仿宋" w:eastAsia="仿宋" w:hAnsi="仿宋" w:cs="Times New Roman" w:hint="eastAsia"/>
          <w:bCs/>
          <w:sz w:val="32"/>
          <w:szCs w:val="32"/>
        </w:rPr>
        <w:t>检验主题教育成效</w:t>
      </w:r>
      <w:r>
        <w:rPr>
          <w:rFonts w:ascii="仿宋" w:eastAsia="仿宋" w:hAnsi="仿宋" w:cs="Times New Roman"/>
          <w:bCs/>
          <w:sz w:val="32"/>
          <w:szCs w:val="32"/>
        </w:rPr>
        <w:t>。</w:t>
      </w:r>
    </w:p>
    <w:p w:rsidR="006C7C3A" w:rsidRDefault="00237FB1" w:rsidP="00B345AD">
      <w:pPr>
        <w:spacing w:line="560" w:lineRule="exact"/>
        <w:ind w:firstLineChars="200" w:firstLine="640"/>
        <w:rPr>
          <w:rFonts w:ascii="仿宋" w:eastAsia="仿宋" w:hAnsi="仿宋"/>
          <w:color w:val="000000"/>
          <w:sz w:val="32"/>
          <w:szCs w:val="32"/>
          <w:shd w:val="clear" w:color="auto" w:fill="FFFFFF"/>
        </w:rPr>
      </w:pPr>
      <w:r>
        <w:rPr>
          <w:rFonts w:ascii="仿宋" w:eastAsia="仿宋" w:hAnsi="仿宋" w:cs="Times New Roman" w:hint="eastAsia"/>
          <w:b/>
          <w:sz w:val="32"/>
          <w:szCs w:val="32"/>
        </w:rPr>
        <w:t>4.为民服务解难题。</w:t>
      </w:r>
      <w:r>
        <w:rPr>
          <w:rFonts w:ascii="仿宋" w:eastAsia="仿宋" w:hAnsi="仿宋" w:hint="eastAsia"/>
          <w:color w:val="000000"/>
          <w:sz w:val="32"/>
          <w:szCs w:val="32"/>
          <w:shd w:val="clear" w:color="auto" w:fill="FFFFFF"/>
        </w:rPr>
        <w:t>围绕学院改革等职工群众的所思所急所盼，</w:t>
      </w:r>
      <w:r>
        <w:rPr>
          <w:rFonts w:ascii="仿宋" w:eastAsia="仿宋" w:hAnsi="仿宋" w:cs="Times New Roman" w:hint="eastAsia"/>
          <w:bCs/>
          <w:sz w:val="32"/>
          <w:szCs w:val="32"/>
        </w:rPr>
        <w:t>坚持以人民为中心的发展理念，把教职工对美好生活的向往作为奋斗目标，</w:t>
      </w:r>
      <w:r>
        <w:rPr>
          <w:rFonts w:ascii="仿宋" w:eastAsia="仿宋" w:hAnsi="仿宋" w:hint="eastAsia"/>
          <w:color w:val="000000"/>
          <w:sz w:val="32"/>
          <w:szCs w:val="32"/>
          <w:shd w:val="clear" w:color="auto" w:fill="FFFFFF"/>
        </w:rPr>
        <w:t>深入了解掌握职工群众的思想动态，</w:t>
      </w:r>
      <w:r>
        <w:rPr>
          <w:rFonts w:ascii="仿宋" w:eastAsia="仿宋" w:hAnsi="仿宋" w:cs="Times New Roman" w:hint="eastAsia"/>
          <w:bCs/>
          <w:sz w:val="32"/>
          <w:szCs w:val="32"/>
        </w:rPr>
        <w:t>树立竭诚服务教职工的工作导向，着力解决职工群众的操心事、烦心事、揪心事，</w:t>
      </w:r>
      <w:r>
        <w:rPr>
          <w:rFonts w:ascii="仿宋" w:eastAsia="仿宋" w:hAnsi="仿宋" w:cs="Times New Roman"/>
          <w:bCs/>
          <w:sz w:val="32"/>
          <w:szCs w:val="32"/>
        </w:rPr>
        <w:t>不断增强</w:t>
      </w:r>
      <w:r>
        <w:rPr>
          <w:rFonts w:ascii="仿宋" w:eastAsia="仿宋" w:hAnsi="仿宋" w:cs="Times New Roman" w:hint="eastAsia"/>
          <w:bCs/>
          <w:sz w:val="32"/>
          <w:szCs w:val="32"/>
        </w:rPr>
        <w:t>教职工获得感</w:t>
      </w:r>
      <w:r>
        <w:rPr>
          <w:rFonts w:ascii="仿宋" w:eastAsia="仿宋" w:hAnsi="仿宋" w:cs="Times New Roman"/>
          <w:bCs/>
          <w:sz w:val="32"/>
          <w:szCs w:val="32"/>
        </w:rPr>
        <w:t>、幸福感、安全感</w:t>
      </w:r>
      <w:r>
        <w:rPr>
          <w:rFonts w:ascii="仿宋" w:eastAsia="仿宋" w:hAnsi="仿宋" w:hint="eastAsia"/>
          <w:color w:val="000000"/>
          <w:sz w:val="32"/>
          <w:szCs w:val="32"/>
          <w:shd w:val="clear" w:color="auto" w:fill="FFFFFF"/>
        </w:rPr>
        <w:t>，筑牢学院改革发展的群众基础。</w:t>
      </w:r>
    </w:p>
    <w:p w:rsidR="006C7C3A" w:rsidRDefault="00237FB1" w:rsidP="00B345AD">
      <w:pPr>
        <w:spacing w:line="560" w:lineRule="exact"/>
        <w:ind w:firstLineChars="200" w:firstLine="640"/>
        <w:rPr>
          <w:rFonts w:ascii="仿宋" w:eastAsia="仿宋" w:hAnsi="仿宋" w:cs="Times New Roman"/>
          <w:bCs/>
          <w:sz w:val="32"/>
          <w:szCs w:val="32"/>
        </w:rPr>
      </w:pPr>
      <w:r>
        <w:rPr>
          <w:rFonts w:ascii="仿宋" w:eastAsia="仿宋" w:hAnsi="仿宋" w:cs="Times New Roman" w:hint="eastAsia"/>
          <w:b/>
          <w:sz w:val="32"/>
          <w:szCs w:val="32"/>
        </w:rPr>
        <w:t>5.清正廉洁作表率。</w:t>
      </w:r>
      <w:r>
        <w:rPr>
          <w:rFonts w:ascii="仿宋" w:eastAsia="仿宋" w:hAnsi="仿宋" w:cs="Times New Roman" w:hint="eastAsia"/>
          <w:bCs/>
          <w:sz w:val="32"/>
          <w:szCs w:val="32"/>
        </w:rPr>
        <w:t>在深入推进全面从严治党、加强党风廉政建设上取得新成效。</w:t>
      </w:r>
      <w:r>
        <w:rPr>
          <w:rFonts w:ascii="仿宋" w:eastAsia="仿宋" w:hAnsi="仿宋" w:cs="Times New Roman"/>
          <w:bCs/>
          <w:sz w:val="32"/>
          <w:szCs w:val="32"/>
        </w:rPr>
        <w:t>保持为民务实清廉的政治本色，警钟长鸣</w:t>
      </w:r>
      <w:r>
        <w:rPr>
          <w:rFonts w:ascii="仿宋" w:eastAsia="仿宋" w:hAnsi="仿宋" w:cs="Times New Roman" w:hint="eastAsia"/>
          <w:bCs/>
          <w:sz w:val="32"/>
          <w:szCs w:val="32"/>
        </w:rPr>
        <w:t>，</w:t>
      </w:r>
      <w:r>
        <w:rPr>
          <w:rFonts w:ascii="仿宋" w:eastAsia="仿宋" w:hAnsi="仿宋" w:cs="Times New Roman"/>
          <w:bCs/>
          <w:sz w:val="32"/>
          <w:szCs w:val="32"/>
        </w:rPr>
        <w:t>知敬畏、存戒惧、守底线，公私分明，“亲”、“清”</w:t>
      </w:r>
      <w:r>
        <w:rPr>
          <w:rFonts w:ascii="仿宋" w:eastAsia="仿宋" w:hAnsi="仿宋" w:cs="Times New Roman" w:hint="eastAsia"/>
          <w:bCs/>
          <w:sz w:val="32"/>
          <w:szCs w:val="32"/>
        </w:rPr>
        <w:t>分开</w:t>
      </w:r>
      <w:r>
        <w:rPr>
          <w:rFonts w:ascii="仿宋" w:eastAsia="仿宋" w:hAnsi="仿宋" w:cs="Times New Roman"/>
          <w:bCs/>
          <w:sz w:val="32"/>
          <w:szCs w:val="32"/>
        </w:rPr>
        <w:t>，清白做人</w:t>
      </w:r>
      <w:r>
        <w:rPr>
          <w:rFonts w:ascii="仿宋" w:eastAsia="仿宋" w:hAnsi="仿宋" w:cs="Times New Roman" w:hint="eastAsia"/>
          <w:bCs/>
          <w:sz w:val="32"/>
          <w:szCs w:val="32"/>
        </w:rPr>
        <w:t>、</w:t>
      </w:r>
      <w:r>
        <w:rPr>
          <w:rFonts w:ascii="仿宋" w:eastAsia="仿宋" w:hAnsi="仿宋" w:cs="Times New Roman"/>
          <w:bCs/>
          <w:sz w:val="32"/>
          <w:szCs w:val="32"/>
        </w:rPr>
        <w:t>干净做事</w:t>
      </w:r>
      <w:r>
        <w:rPr>
          <w:rFonts w:ascii="仿宋" w:eastAsia="仿宋" w:hAnsi="仿宋" w:cs="Times New Roman" w:hint="eastAsia"/>
          <w:bCs/>
          <w:sz w:val="32"/>
          <w:szCs w:val="32"/>
        </w:rPr>
        <w:t>，坚持</w:t>
      </w:r>
      <w:r>
        <w:rPr>
          <w:rFonts w:ascii="仿宋" w:eastAsia="仿宋" w:hAnsi="仿宋" w:cs="Times New Roman"/>
          <w:bCs/>
          <w:sz w:val="32"/>
          <w:szCs w:val="32"/>
        </w:rPr>
        <w:t>公正用</w:t>
      </w:r>
      <w:r>
        <w:rPr>
          <w:rFonts w:ascii="仿宋" w:eastAsia="仿宋" w:hAnsi="仿宋" w:cs="Times New Roman" w:hint="eastAsia"/>
          <w:bCs/>
          <w:sz w:val="32"/>
          <w:szCs w:val="32"/>
        </w:rPr>
        <w:t>权</w:t>
      </w:r>
      <w:r>
        <w:rPr>
          <w:rFonts w:ascii="仿宋" w:eastAsia="仿宋" w:hAnsi="仿宋" w:cs="Times New Roman"/>
          <w:bCs/>
          <w:sz w:val="32"/>
          <w:szCs w:val="32"/>
        </w:rPr>
        <w:t>、依法用权、为</w:t>
      </w:r>
      <w:r>
        <w:rPr>
          <w:rFonts w:ascii="仿宋" w:eastAsia="仿宋" w:hAnsi="仿宋" w:cs="Times New Roman"/>
          <w:bCs/>
          <w:sz w:val="32"/>
          <w:szCs w:val="32"/>
        </w:rPr>
        <w:lastRenderedPageBreak/>
        <w:t>民用权、</w:t>
      </w:r>
      <w:r>
        <w:rPr>
          <w:rFonts w:ascii="仿宋" w:eastAsia="仿宋" w:hAnsi="仿宋" w:cs="Times New Roman" w:hint="eastAsia"/>
          <w:bCs/>
          <w:sz w:val="32"/>
          <w:szCs w:val="32"/>
        </w:rPr>
        <w:t>廉洁用权</w:t>
      </w:r>
      <w:r>
        <w:rPr>
          <w:rFonts w:ascii="仿宋" w:eastAsia="仿宋" w:hAnsi="仿宋" w:cs="Times New Roman"/>
          <w:bCs/>
          <w:sz w:val="32"/>
          <w:szCs w:val="32"/>
        </w:rPr>
        <w:t>，</w:t>
      </w:r>
      <w:r>
        <w:rPr>
          <w:rFonts w:ascii="仿宋" w:eastAsia="仿宋" w:hAnsi="仿宋" w:cs="Times New Roman" w:hint="eastAsia"/>
          <w:bCs/>
          <w:sz w:val="32"/>
          <w:szCs w:val="32"/>
        </w:rPr>
        <w:t>着力</w:t>
      </w:r>
      <w:r>
        <w:rPr>
          <w:rFonts w:ascii="仿宋" w:eastAsia="仿宋" w:hAnsi="仿宋" w:cs="Times New Roman"/>
          <w:bCs/>
          <w:sz w:val="32"/>
          <w:szCs w:val="32"/>
        </w:rPr>
        <w:t>营造</w:t>
      </w:r>
      <w:r>
        <w:rPr>
          <w:rFonts w:ascii="仿宋" w:eastAsia="仿宋" w:hAnsi="仿宋" w:cs="Times New Roman" w:hint="eastAsia"/>
          <w:bCs/>
          <w:sz w:val="32"/>
          <w:szCs w:val="32"/>
        </w:rPr>
        <w:t>风清</w:t>
      </w:r>
      <w:r>
        <w:rPr>
          <w:rFonts w:ascii="仿宋" w:eastAsia="仿宋" w:hAnsi="仿宋" w:cs="Times New Roman"/>
          <w:bCs/>
          <w:sz w:val="32"/>
          <w:szCs w:val="32"/>
        </w:rPr>
        <w:t>气正的政治生态。</w:t>
      </w:r>
    </w:p>
    <w:p w:rsidR="006C7C3A" w:rsidRDefault="00237FB1">
      <w:pPr>
        <w:widowControl/>
        <w:shd w:val="clear" w:color="auto" w:fill="FFFFFF"/>
        <w:spacing w:line="560" w:lineRule="exact"/>
        <w:ind w:firstLineChars="200" w:firstLine="640"/>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三、方法步骤</w:t>
      </w:r>
    </w:p>
    <w:p w:rsidR="006C7C3A" w:rsidRDefault="00237FB1">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color w:val="333333"/>
          <w:kern w:val="0"/>
          <w:sz w:val="32"/>
          <w:szCs w:val="32"/>
        </w:rPr>
        <w:t>学院“不忘初心、牢记使命”主题教育从9月初开始，至11月底基本结束，集中教育时间不少于3个月，不划分阶段、不分环节，要把学习教育、调查研究、检视问题、整改落实贯穿主题教育全过程，严格按照省厅统一安排部署贯彻执行。</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（一）深化学习教育。</w:t>
      </w:r>
      <w:r>
        <w:rPr>
          <w:rFonts w:ascii="仿宋" w:eastAsia="仿宋" w:hAnsi="仿宋" w:cs="宋体" w:hint="eastAsia"/>
          <w:color w:val="333333"/>
          <w:kern w:val="0"/>
          <w:sz w:val="32"/>
          <w:szCs w:val="32"/>
        </w:rPr>
        <w:t>通过集中学习、组织宣讲、专题辅导、举办读书班、知识竞赛、研讨会等多种形式，推动学习教育往深入开展，切实把学习成效体现到增强党性、提高能力、改进作风、推动工作上来。</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1.广泛开展思想发动。</w:t>
      </w:r>
      <w:r>
        <w:rPr>
          <w:rFonts w:ascii="仿宋" w:eastAsia="仿宋" w:hAnsi="仿宋" w:cs="宋体" w:hint="eastAsia"/>
          <w:color w:val="333333"/>
          <w:kern w:val="0"/>
          <w:sz w:val="32"/>
          <w:szCs w:val="32"/>
        </w:rPr>
        <w:t>学院党委在9月12日前召开“不忘初心、牢记使命”主题教育动员部署会。会后，学院各级党组织全面启动主题教育。各党支部主题教育实施方案或安排，报分管院领导和学院“不忘初心、牢记使命”主题教育领导小组办公室审阅备案。</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2.深入开展系统自学。</w:t>
      </w:r>
      <w:r>
        <w:rPr>
          <w:rFonts w:ascii="仿宋" w:eastAsia="仿宋" w:hAnsi="仿宋" w:cs="宋体" w:hint="eastAsia"/>
          <w:color w:val="333333"/>
          <w:kern w:val="0"/>
          <w:sz w:val="32"/>
          <w:szCs w:val="32"/>
        </w:rPr>
        <w:t>组织党员领导干部通读《习近平关于“不忘初心、牢记使命”重要论述选编》，认真学习党章、《习近平新时代中国特色社会主义思想学习纲要》，深入学习习近平总书记在“不忘初心、牢记使命”主题教育工作会议、中央政治局第十五次集体学习、中央和国家机关党的建设工作会议、内蒙古考察并指导开展“不忘初心、牢记使命”主题教育和2019年秋季学期中央党校中青年干部培训班开班仪式上的重要讲话，学习习近平总书记关于湖南工作的重要讲</w:t>
      </w:r>
      <w:r>
        <w:rPr>
          <w:rFonts w:ascii="仿宋" w:eastAsia="仿宋" w:hAnsi="仿宋" w:cs="宋体" w:hint="eastAsia"/>
          <w:color w:val="333333"/>
          <w:kern w:val="0"/>
          <w:sz w:val="32"/>
          <w:szCs w:val="32"/>
        </w:rPr>
        <w:lastRenderedPageBreak/>
        <w:t>话和指示精神，学习习近平总书记在全国教育大会、在全国思政课教师座谈会上的重要讲话精神，</w:t>
      </w:r>
      <w:r>
        <w:rPr>
          <w:rFonts w:ascii="仿宋" w:eastAsia="仿宋" w:hAnsi="仿宋" w:cs="宋体" w:hint="eastAsia"/>
          <w:kern w:val="0"/>
          <w:sz w:val="32"/>
          <w:szCs w:val="32"/>
        </w:rPr>
        <w:t>跟进学习习近平总书记最新重要讲话文章</w:t>
      </w:r>
      <w:r>
        <w:rPr>
          <w:rFonts w:ascii="仿宋" w:eastAsia="仿宋" w:hAnsi="仿宋" w:cs="宋体" w:hint="eastAsia"/>
          <w:color w:val="333333"/>
          <w:kern w:val="0"/>
          <w:sz w:val="32"/>
          <w:szCs w:val="32"/>
        </w:rPr>
        <w:t>，自觉对表对标、及时校准偏差。坚持学原著、悟原理，列出学习清单、学习计划和时间安排，在规定时限内完成规定篇目的学习。在个人自学的基础上，以支部为单位，有计划地组织党员干部学习，召开自学成果交流会，分专题开展交流，形成相互学习、相互促进、共同提高的浓厚氛围。</w:t>
      </w:r>
    </w:p>
    <w:p w:rsidR="006C7C3A" w:rsidRDefault="00237FB1" w:rsidP="00B345AD">
      <w:pPr>
        <w:spacing w:line="560" w:lineRule="exact"/>
        <w:ind w:firstLineChars="200" w:firstLine="640"/>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3.扎实开展集中研讨。</w:t>
      </w:r>
      <w:r>
        <w:rPr>
          <w:rFonts w:ascii="仿宋" w:eastAsia="仿宋" w:hAnsi="仿宋" w:cs="宋体" w:hint="eastAsia"/>
          <w:color w:val="333333"/>
          <w:kern w:val="0"/>
          <w:sz w:val="32"/>
          <w:szCs w:val="32"/>
        </w:rPr>
        <w:t>从9月中旬起到11月中旬前，</w:t>
      </w:r>
      <w:r w:rsidR="005E4AB0">
        <w:rPr>
          <w:rFonts w:ascii="仿宋" w:eastAsia="仿宋" w:hAnsi="仿宋" w:cs="宋体" w:hint="eastAsia"/>
          <w:color w:val="333333"/>
          <w:kern w:val="0"/>
          <w:sz w:val="32"/>
          <w:szCs w:val="32"/>
        </w:rPr>
        <w:t>学院党委</w:t>
      </w:r>
      <w:r>
        <w:rPr>
          <w:rFonts w:ascii="仿宋" w:eastAsia="仿宋" w:hAnsi="仿宋" w:cs="宋体" w:hint="eastAsia"/>
          <w:color w:val="333333"/>
          <w:kern w:val="0"/>
          <w:sz w:val="32"/>
          <w:szCs w:val="32"/>
        </w:rPr>
        <w:t>每月安排一</w:t>
      </w:r>
      <w:r w:rsidR="00B7603E">
        <w:rPr>
          <w:rFonts w:ascii="仿宋" w:eastAsia="仿宋" w:hAnsi="仿宋" w:cs="宋体" w:hint="eastAsia"/>
          <w:color w:val="333333"/>
          <w:kern w:val="0"/>
          <w:sz w:val="32"/>
          <w:szCs w:val="32"/>
        </w:rPr>
        <w:t>次</w:t>
      </w:r>
      <w:r>
        <w:rPr>
          <w:rFonts w:ascii="仿宋" w:eastAsia="仿宋" w:hAnsi="仿宋" w:cs="宋体" w:hint="eastAsia"/>
          <w:color w:val="333333"/>
          <w:kern w:val="0"/>
          <w:sz w:val="32"/>
          <w:szCs w:val="32"/>
        </w:rPr>
        <w:t>专题</w:t>
      </w:r>
      <w:r w:rsidR="005E4AB0">
        <w:rPr>
          <w:rFonts w:ascii="仿宋" w:eastAsia="仿宋" w:hAnsi="仿宋" w:cs="宋体" w:hint="eastAsia"/>
          <w:color w:val="333333"/>
          <w:kern w:val="0"/>
          <w:sz w:val="32"/>
          <w:szCs w:val="32"/>
        </w:rPr>
        <w:t>集中学习</w:t>
      </w:r>
      <w:r>
        <w:rPr>
          <w:rFonts w:ascii="仿宋" w:eastAsia="仿宋" w:hAnsi="仿宋" w:cs="宋体" w:hint="eastAsia"/>
          <w:color w:val="333333"/>
          <w:kern w:val="0"/>
          <w:sz w:val="32"/>
          <w:szCs w:val="32"/>
        </w:rPr>
        <w:t>研讨</w:t>
      </w:r>
      <w:r w:rsidR="005E4AB0">
        <w:rPr>
          <w:rFonts w:ascii="仿宋" w:eastAsia="仿宋" w:hAnsi="仿宋" w:cs="宋体" w:hint="eastAsia"/>
          <w:color w:val="333333"/>
          <w:kern w:val="0"/>
          <w:sz w:val="32"/>
          <w:szCs w:val="32"/>
        </w:rPr>
        <w:t>交流</w:t>
      </w:r>
      <w:r>
        <w:rPr>
          <w:rFonts w:ascii="仿宋" w:eastAsia="仿宋" w:hAnsi="仿宋" w:cs="宋体" w:hint="eastAsia"/>
          <w:color w:val="333333"/>
          <w:kern w:val="0"/>
          <w:sz w:val="32"/>
          <w:szCs w:val="32"/>
        </w:rPr>
        <w:t>。院党委委员要带头学习、带头宣讲、带头上党课，先学一步、学深一层。科级以上党员干部要切实发挥示范作用，深入所在支部通过宣讲、座谈交流等形式，带动党员教职工深入学习研讨。</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4.切实丰富学习载体。</w:t>
      </w:r>
      <w:r>
        <w:rPr>
          <w:rFonts w:ascii="仿宋" w:eastAsia="仿宋" w:hAnsi="仿宋" w:cs="Arial" w:hint="eastAsia"/>
          <w:color w:val="000000"/>
          <w:kern w:val="0"/>
          <w:sz w:val="32"/>
          <w:szCs w:val="32"/>
        </w:rPr>
        <w:t>组织党员干部集中观看《丰碑》《楷模》等专题教育片，学习张富清、王启民等先进典型、身边榜样的模范事迹；运用好“两微一端”、学习强国等载体</w:t>
      </w:r>
      <w:r>
        <w:rPr>
          <w:rFonts w:ascii="仿宋" w:eastAsia="仿宋" w:hAnsi="仿宋" w:cs="宋体" w:hint="eastAsia"/>
          <w:color w:val="333333"/>
          <w:kern w:val="0"/>
          <w:sz w:val="32"/>
          <w:szCs w:val="32"/>
        </w:rPr>
        <w:t>进行党的理论和形势政策教育；通过参观任弼时纪念馆开展革命传统教育，到</w:t>
      </w:r>
      <w:r>
        <w:rPr>
          <w:rFonts w:ascii="仿宋" w:eastAsia="仿宋" w:hAnsi="仿宋" w:hint="eastAsia"/>
          <w:color w:val="333333"/>
          <w:sz w:val="32"/>
          <w:szCs w:val="32"/>
        </w:rPr>
        <w:t>岳阳市反腐倡廉警示教育基地进行党风廉政教育。</w:t>
      </w:r>
      <w:r>
        <w:rPr>
          <w:rFonts w:ascii="仿宋" w:eastAsia="仿宋" w:hAnsi="仿宋" w:cs="宋体" w:hint="eastAsia"/>
          <w:color w:val="333333"/>
          <w:kern w:val="0"/>
          <w:sz w:val="32"/>
          <w:szCs w:val="32"/>
        </w:rPr>
        <w:t>推动学院各级党组织和党员教职工更加自觉地以新思想引领新实践，增强学习的针对性、实效性。</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（二）深入调查研究。</w:t>
      </w:r>
      <w:r>
        <w:rPr>
          <w:rFonts w:ascii="仿宋" w:eastAsia="仿宋" w:hAnsi="仿宋" w:cs="宋体" w:hint="eastAsia"/>
          <w:color w:val="333333"/>
          <w:kern w:val="0"/>
          <w:sz w:val="32"/>
          <w:szCs w:val="32"/>
        </w:rPr>
        <w:t>着眼解决实际问题，促进学院两级领导干部沉下去了解民情、掌握实情，拿出破解难题的实招、硬招，推动省厅和院党委各项决策部署落实落地。</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lastRenderedPageBreak/>
        <w:t>1.坚持问题导向。</w:t>
      </w:r>
      <w:r>
        <w:rPr>
          <w:rFonts w:ascii="仿宋" w:eastAsia="仿宋" w:hAnsi="仿宋" w:cs="宋体" w:hint="eastAsia"/>
          <w:color w:val="333333"/>
          <w:kern w:val="0"/>
          <w:sz w:val="32"/>
          <w:szCs w:val="32"/>
        </w:rPr>
        <w:t>围绕贯彻落实党中央决策部署和习近平总书记重要指示批示精神，围绕高校职能、围绕教育厅2019年工作的总体思路，围绕学院当前的重点工作、围绕解决学院存在的突出问题，特别是办学条件保障、内涵建设、师德师风建设中存在的难点问题，围绕解决学院党的建设面临的紧迫问题，围绕深化教育教学改革、持续转变工作作风等进行调研，摸清情况、分析症结，研究提出解决问题、改进工作的办法措施。</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2.形成调研成果。</w:t>
      </w:r>
      <w:r>
        <w:rPr>
          <w:rFonts w:ascii="仿宋" w:eastAsia="仿宋" w:hAnsi="仿宋" w:cs="宋体" w:hint="eastAsia"/>
          <w:color w:val="333333"/>
          <w:kern w:val="0"/>
          <w:sz w:val="32"/>
          <w:szCs w:val="32"/>
        </w:rPr>
        <w:t>调查研究要接地气，统筹安排，切实掌握第一手资料。调研结束后，院党委班子成员和学院副处级党员干部要梳理调研情况，撰写调研报告，10月中旬召开一次成果交流会，院党委班子成员交流调研成果，把调研成果转化为解决问题的具体行动。</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3.讲好专题党课。</w:t>
      </w:r>
      <w:r>
        <w:rPr>
          <w:rFonts w:ascii="仿宋" w:eastAsia="仿宋" w:hAnsi="仿宋" w:cs="宋体" w:hint="eastAsia"/>
          <w:color w:val="333333"/>
          <w:kern w:val="0"/>
          <w:sz w:val="32"/>
          <w:szCs w:val="32"/>
        </w:rPr>
        <w:t>在学习调研的基础上，院党委班子成员和党支部书记分专题带头讲党课。党课教育要突出针对性，讲学习体会收获，讲运用习近平新时代中国特色社会主义思想指导实践、推动工作，专题党课要在10月20日前完成。</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（三）深刻检视问题。</w:t>
      </w:r>
      <w:r>
        <w:rPr>
          <w:rFonts w:ascii="仿宋" w:eastAsia="仿宋" w:hAnsi="仿宋" w:cs="宋体" w:hint="eastAsia"/>
          <w:color w:val="333333"/>
          <w:kern w:val="0"/>
          <w:sz w:val="32"/>
          <w:szCs w:val="32"/>
        </w:rPr>
        <w:t>对照习近平新时代中国特色社会主义思想和党中央、省委决策部署，对照党章党规，对照初心使命，查摆自身不足，查找工作短板，深刻检视剖析。</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1.拓宽纳谏渠道。</w:t>
      </w:r>
      <w:r>
        <w:rPr>
          <w:rFonts w:ascii="仿宋" w:eastAsia="仿宋" w:hAnsi="仿宋" w:cs="宋体" w:hint="eastAsia"/>
          <w:color w:val="333333"/>
          <w:kern w:val="0"/>
          <w:sz w:val="32"/>
          <w:szCs w:val="32"/>
        </w:rPr>
        <w:t>通过学院门户网站</w:t>
      </w:r>
      <w:bookmarkStart w:id="0" w:name="_GoBack"/>
      <w:bookmarkEnd w:id="0"/>
      <w:r>
        <w:rPr>
          <w:rFonts w:ascii="仿宋" w:eastAsia="仿宋" w:hAnsi="仿宋" w:cs="宋体" w:hint="eastAsia"/>
          <w:color w:val="333333"/>
          <w:kern w:val="0"/>
          <w:sz w:val="32"/>
          <w:szCs w:val="32"/>
        </w:rPr>
        <w:t>，开设征求意见窗口，坚持发扬民主、开门纳谏，广泛征求服务对象对学院的意见建议。</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lastRenderedPageBreak/>
        <w:t>2.听取意见建议。</w:t>
      </w:r>
      <w:r>
        <w:rPr>
          <w:rFonts w:ascii="仿宋" w:eastAsia="仿宋" w:hAnsi="仿宋" w:cs="宋体" w:hint="eastAsia"/>
          <w:color w:val="333333"/>
          <w:kern w:val="0"/>
          <w:sz w:val="32"/>
          <w:szCs w:val="32"/>
        </w:rPr>
        <w:t>在调查研究过程中，充分听取学院党员教职工、离退休党员、干部群众、学生、学生家长对院党委班子成员和处级以上党员干部存在突出问题的反映以及对改进作风、改进工作的意见建议。</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3.认真对照检查。</w:t>
      </w:r>
      <w:r>
        <w:rPr>
          <w:rFonts w:ascii="仿宋" w:eastAsia="仿宋" w:hAnsi="仿宋" w:cs="宋体" w:hint="eastAsia"/>
          <w:bCs/>
          <w:color w:val="333333"/>
          <w:kern w:val="0"/>
          <w:sz w:val="32"/>
          <w:szCs w:val="32"/>
        </w:rPr>
        <w:t>学院</w:t>
      </w:r>
      <w:r>
        <w:rPr>
          <w:rFonts w:ascii="仿宋" w:eastAsia="仿宋" w:hAnsi="仿宋" w:cs="宋体" w:hint="eastAsia"/>
          <w:color w:val="333333"/>
          <w:kern w:val="0"/>
          <w:sz w:val="32"/>
          <w:szCs w:val="32"/>
        </w:rPr>
        <w:t>党员领导干部要联系思想工作实际，实事求是检视自身差距，把问题找实、把根源找深，明确努力方向。重点查找在增强“四个意识”、坚定“四个自信”、做到“两个维护”方面存在哪些差距，查找在知敬畏、存戒惧、守底线方面存在哪些差距，查找在群众立场、群众观点、群众感情、服务群众方面存在哪些差距，查找在思想觉悟、能力素质、道德修养、作风形象方面存在哪些差距。</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4.深刻检视反思。</w:t>
      </w:r>
      <w:r>
        <w:rPr>
          <w:rFonts w:ascii="仿宋" w:eastAsia="仿宋" w:hAnsi="仿宋" w:cs="宋体" w:hint="eastAsia"/>
          <w:color w:val="333333"/>
          <w:kern w:val="0"/>
          <w:sz w:val="32"/>
          <w:szCs w:val="32"/>
        </w:rPr>
        <w:t>院党委领导班子要聚焦党的政治建设、思想建设、作风建设存在的突出问题进行检视反思。主要负责同志要审阅班子成员的检视问题清单。检视剖析要一条一条列出问题，不搞官样文章，不硬性规定字数。检视问题清单于10月25日前完成。</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（四）认真整改落实。</w:t>
      </w:r>
      <w:r>
        <w:rPr>
          <w:rFonts w:ascii="仿宋" w:eastAsia="仿宋" w:hAnsi="仿宋" w:cs="宋体" w:hint="eastAsia"/>
          <w:color w:val="333333"/>
          <w:kern w:val="0"/>
          <w:sz w:val="32"/>
          <w:szCs w:val="32"/>
        </w:rPr>
        <w:t>坚持边学边查边改，对调研发现的问题、群众反映强烈的问题、指导组督察反馈的问题逐项整改。</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1.制定整改方案。</w:t>
      </w:r>
      <w:r>
        <w:rPr>
          <w:rFonts w:ascii="仿宋" w:eastAsia="仿宋" w:hAnsi="仿宋" w:cs="宋体" w:hint="eastAsia"/>
          <w:color w:val="333333"/>
          <w:kern w:val="0"/>
          <w:sz w:val="32"/>
          <w:szCs w:val="32"/>
        </w:rPr>
        <w:t>根据检视问题清单，认真研究制定整改方案，整改方案报省委主题教育巡回指导组审阅把关，整改措施要落细落小、务实管用。整改工作实行“一把手”负责制，做到限时整改、逐项整改落实，对新发现的问题，及时纳入整改范围。</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b/>
          <w:bCs/>
          <w:color w:val="333333"/>
          <w:kern w:val="0"/>
          <w:sz w:val="32"/>
          <w:szCs w:val="32"/>
        </w:rPr>
      </w:pPr>
      <w:r>
        <w:rPr>
          <w:rFonts w:ascii="仿宋" w:eastAsia="仿宋" w:hAnsi="仿宋" w:cs="宋体" w:hint="eastAsia"/>
          <w:b/>
          <w:bCs/>
          <w:color w:val="333333"/>
          <w:kern w:val="0"/>
          <w:sz w:val="32"/>
          <w:szCs w:val="32"/>
        </w:rPr>
        <w:lastRenderedPageBreak/>
        <w:t>2.开展专项整治。</w:t>
      </w:r>
      <w:r>
        <w:rPr>
          <w:rFonts w:ascii="仿宋" w:eastAsia="仿宋" w:hAnsi="仿宋" w:cs="宋体" w:hint="eastAsia"/>
          <w:color w:val="333333"/>
          <w:kern w:val="0"/>
          <w:sz w:val="32"/>
          <w:szCs w:val="32"/>
        </w:rPr>
        <w:t>重点整治对贯彻落实习近平新时代中国特色社会主义思想和党中央决策部署置若罔闻、应付了事、弄虚作假、阳奉阴违的问题;整治干事创业精气神不够,患得患失,不担当不作为的问题;整治违反中央八项规定精神的突出问题;整治形式主义、官僚主义,层层加重基层负担,文山会海突出,督查检查考核过多过频的问题;整治领导干部配偶、子女及其配偶经商办企业,甚至利用职权或职务影响为其办企业谋取非法利益的问题。整治对群众关心的利益问题漠然处之,空头承诺,推诿扯皮,以及办事不公、侵害群众利益的问题;整治基层党组织软弱涣散,党员教育管理宽松软,基层党建主体责任缺失的问题;整治对黄赌毒和黑恶势力听之任之、失职失责,</w:t>
      </w:r>
      <w:r w:rsidR="00B7603E">
        <w:rPr>
          <w:rFonts w:ascii="仿宋" w:eastAsia="仿宋" w:hAnsi="仿宋" w:cs="宋体" w:hint="eastAsia"/>
          <w:color w:val="333333"/>
          <w:kern w:val="0"/>
          <w:sz w:val="32"/>
          <w:szCs w:val="32"/>
        </w:rPr>
        <w:t>甚至包庇纵容、充当保护伞的问题;积极参与岳阳市洞庭湖生态环境专项整治工作;</w:t>
      </w:r>
      <w:r>
        <w:rPr>
          <w:rFonts w:ascii="仿宋" w:eastAsia="仿宋" w:hAnsi="仿宋" w:cs="宋体" w:hint="eastAsia"/>
          <w:color w:val="333333"/>
          <w:kern w:val="0"/>
          <w:sz w:val="32"/>
          <w:szCs w:val="32"/>
        </w:rPr>
        <w:t>深入推进我省禁止“提篮子”谋取私利、涉砂涉矿等领域违规谋取私利</w:t>
      </w:r>
      <w:r w:rsidR="00B7603E">
        <w:rPr>
          <w:rFonts w:ascii="仿宋" w:eastAsia="仿宋" w:hAnsi="仿宋" w:cs="宋体" w:hint="eastAsia"/>
          <w:color w:val="333333"/>
          <w:kern w:val="0"/>
          <w:sz w:val="32"/>
          <w:szCs w:val="32"/>
        </w:rPr>
        <w:t>等专项整治。</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3.抓好整改落实。</w:t>
      </w:r>
      <w:r>
        <w:rPr>
          <w:rFonts w:ascii="仿宋" w:eastAsia="仿宋" w:hAnsi="仿宋" w:cs="宋体" w:hint="eastAsia"/>
          <w:color w:val="333333"/>
          <w:kern w:val="0"/>
          <w:sz w:val="32"/>
          <w:szCs w:val="32"/>
        </w:rPr>
        <w:t>要把“改”字贯穿主题教育始终，坚持即知即改、立行立改，一时解决不了的盯住改、限期改，明确责任人和整改时限，确保一件一件整改到位，确实解决不了的，要及时说明情况和原因。院党委领导班子和领导干部要带头抓好整改，为广大党员教职工作出表率。学院主题教育领导小组办公室要加强对学院各党支部整改的督促检查，防止整改工作中的形式主义。整改落实，要防止虎头蛇尾、虚假整改。对主题教育中好的做法，要及时总结、固化机制、形成常态。</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lastRenderedPageBreak/>
        <w:t>（五）召开专题民主生活会。</w:t>
      </w:r>
      <w:r>
        <w:rPr>
          <w:rFonts w:ascii="仿宋" w:eastAsia="仿宋" w:hAnsi="仿宋" w:cs="宋体" w:hint="eastAsia"/>
          <w:color w:val="333333"/>
          <w:kern w:val="0"/>
          <w:sz w:val="32"/>
          <w:szCs w:val="32"/>
        </w:rPr>
        <w:t>主题教育结束前，院党委领导班子要召开专题民主生活会，运用学习调研成果，针对检视反思的问题，联系整改落实情况，认真开展批评与自我批评，达到红脸出汗、排毒治病的效果。</w:t>
      </w:r>
    </w:p>
    <w:p w:rsidR="006C7C3A" w:rsidRDefault="00237FB1">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color w:val="333333"/>
          <w:kern w:val="0"/>
          <w:sz w:val="32"/>
          <w:szCs w:val="32"/>
        </w:rPr>
        <w:t>会前，领导班子主要负责人要与班子成员逐个谈心，班子成员之间相互谈心。领导班子和班子成员要认真撰写对照检查材料和发言提纲。会上，领导班子主要负责人和其他班子成员要认真开展批评与自我批评。院党委领导班子专题民主生活会，邀请省委主题教育巡回指导组指导监督，院领导参加所在党支部专题组织生活会。</w:t>
      </w:r>
    </w:p>
    <w:p w:rsidR="006C7C3A" w:rsidRDefault="00237FB1">
      <w:pPr>
        <w:widowControl/>
        <w:shd w:val="clear" w:color="auto" w:fill="FFFFFF"/>
        <w:spacing w:line="560" w:lineRule="exact"/>
        <w:ind w:firstLineChars="200" w:firstLine="640"/>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四、工作要求</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（一）强化组织领导。</w:t>
      </w:r>
      <w:r>
        <w:rPr>
          <w:rFonts w:ascii="仿宋" w:eastAsia="仿宋" w:hAnsi="仿宋" w:cs="宋体" w:hint="eastAsia"/>
          <w:color w:val="333333"/>
          <w:kern w:val="0"/>
          <w:sz w:val="32"/>
          <w:szCs w:val="32"/>
        </w:rPr>
        <w:t>为确保主题教育工作取得实效，学院成立由院党委书记任组长，党委副书记、院长任副组长，其他院党委委员为成员的主题教育领导小组，领导小组下设办公室，办公室设在宣传部，具体负责全院主题教育工作，确保主题教育有序有力有效开展。学院各党总支、党支部要建立相应机制，加强领导，精心组织，统筹安排，抓好落实。</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（二）落实领导责任。</w:t>
      </w:r>
      <w:r>
        <w:rPr>
          <w:rFonts w:ascii="仿宋" w:eastAsia="仿宋" w:hAnsi="仿宋" w:cs="宋体" w:hint="eastAsia"/>
          <w:color w:val="333333"/>
          <w:kern w:val="0"/>
          <w:sz w:val="32"/>
          <w:szCs w:val="32"/>
        </w:rPr>
        <w:t>学院党委是抓好学院主题教育的责任主体，党委书记是第一责任人，班子成员要高度重视、精心组织、带头示范、做出表率。学院各党总支、党支部要按照院党委统一部署，认真制定计划、细化学习要求，把开展主题教育同推进“两学一做”学习教育常态化制度化结合起来，同推进学院中心工作结合起来，严格落实理论学习制度，坚持“每周一课”、主题党日活动等形式，组织广大党员教职</w:t>
      </w:r>
      <w:r>
        <w:rPr>
          <w:rFonts w:ascii="仿宋" w:eastAsia="仿宋" w:hAnsi="仿宋" w:cs="宋体" w:hint="eastAsia"/>
          <w:color w:val="333333"/>
          <w:kern w:val="0"/>
          <w:sz w:val="32"/>
          <w:szCs w:val="32"/>
        </w:rPr>
        <w:lastRenderedPageBreak/>
        <w:t>工系统学习教育，积极撰写心得体会，确保学习时间、内容、人员“三落实”。</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（三）强化督促指导。</w:t>
      </w:r>
      <w:r>
        <w:rPr>
          <w:rFonts w:ascii="仿宋" w:eastAsia="仿宋" w:hAnsi="仿宋" w:cs="宋体" w:hint="eastAsia"/>
          <w:color w:val="333333"/>
          <w:kern w:val="0"/>
          <w:sz w:val="32"/>
          <w:szCs w:val="32"/>
        </w:rPr>
        <w:t>学院主题教育领导小组办公室负责巡回指导工作，切实把主题教育纳入重点工作督查，采取巡回指导、随机抽查、调研访谈等方式，对主题教育督促指导，强化跟踪问效，督促主题教育开展、突出问题整改，确保主题教育不折不扣地落到实处。</w:t>
      </w:r>
    </w:p>
    <w:p w:rsidR="006C7C3A" w:rsidRDefault="00237FB1" w:rsidP="00B345AD">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b/>
          <w:bCs/>
          <w:color w:val="333333"/>
          <w:kern w:val="0"/>
          <w:sz w:val="32"/>
          <w:szCs w:val="32"/>
        </w:rPr>
        <w:t>（四）加强宣传引导。</w:t>
      </w:r>
      <w:r>
        <w:rPr>
          <w:rFonts w:ascii="仿宋" w:eastAsia="仿宋" w:hAnsi="仿宋" w:cs="宋体" w:hint="eastAsia"/>
          <w:color w:val="333333"/>
          <w:kern w:val="0"/>
          <w:sz w:val="32"/>
          <w:szCs w:val="32"/>
        </w:rPr>
        <w:t>学院党委宣传部要运用新闻报道、言论评论、典型宣传等形式，发挥新媒体作用，深入宣传党中央精神，及时反映活动进展成效。学院主题教育领导小组办公室要充分发挥校园文化宣传作用，在学院门户网站开设专栏，利用网络媒体和传统媒体，及时宣传反映主题教育情况，加强正面引导，强化舆论监督，为主题教育营造良好氛围。</w:t>
      </w:r>
    </w:p>
    <w:p w:rsidR="006C7C3A" w:rsidRDefault="00237FB1">
      <w:pPr>
        <w:widowControl/>
        <w:shd w:val="clear" w:color="auto" w:fill="FFFFFF"/>
        <w:spacing w:line="560" w:lineRule="exact"/>
        <w:ind w:firstLineChars="200" w:firstLine="640"/>
        <w:textAlignment w:val="baseline"/>
        <w:rPr>
          <w:rFonts w:ascii="仿宋" w:eastAsia="仿宋" w:hAnsi="仿宋" w:cs="宋体"/>
          <w:color w:val="333333"/>
          <w:kern w:val="0"/>
          <w:sz w:val="32"/>
          <w:szCs w:val="32"/>
        </w:rPr>
      </w:pPr>
      <w:r>
        <w:rPr>
          <w:rFonts w:ascii="仿宋" w:eastAsia="仿宋" w:hAnsi="仿宋" w:cs="宋体" w:hint="eastAsia"/>
          <w:color w:val="333333"/>
          <w:kern w:val="0"/>
          <w:sz w:val="32"/>
          <w:szCs w:val="32"/>
        </w:rPr>
        <w:t>学院各党支部开展主题教育的有关情况，请及时报送学院主题教育领导小组办公室。</w:t>
      </w:r>
    </w:p>
    <w:p w:rsidR="006C7C3A" w:rsidRDefault="006C7C3A">
      <w:pPr>
        <w:widowControl/>
        <w:shd w:val="clear" w:color="auto" w:fill="FFFFFF"/>
        <w:spacing w:line="500" w:lineRule="exact"/>
        <w:textAlignment w:val="baseline"/>
        <w:rPr>
          <w:rFonts w:ascii="仿宋" w:eastAsia="仿宋" w:hAnsi="仿宋" w:cs="宋体"/>
          <w:color w:val="333333"/>
          <w:kern w:val="0"/>
          <w:sz w:val="32"/>
          <w:szCs w:val="32"/>
        </w:rPr>
      </w:pPr>
    </w:p>
    <w:p w:rsidR="006C7C3A" w:rsidRDefault="00237FB1">
      <w:pPr>
        <w:widowControl/>
        <w:shd w:val="clear" w:color="auto" w:fill="FFFFFF"/>
        <w:spacing w:line="500" w:lineRule="exact"/>
        <w:textAlignment w:val="baseline"/>
        <w:rPr>
          <w:rFonts w:ascii="仿宋" w:eastAsia="仿宋" w:hAnsi="仿宋" w:cs="宋体"/>
          <w:color w:val="333333"/>
          <w:kern w:val="0"/>
          <w:sz w:val="32"/>
          <w:szCs w:val="32"/>
        </w:rPr>
      </w:pPr>
      <w:r>
        <w:rPr>
          <w:rFonts w:ascii="仿宋" w:eastAsia="仿宋" w:hAnsi="仿宋" w:cs="宋体" w:hint="eastAsia"/>
          <w:color w:val="333333"/>
          <w:kern w:val="0"/>
          <w:sz w:val="32"/>
          <w:szCs w:val="32"/>
        </w:rPr>
        <w:t>附件：</w:t>
      </w:r>
    </w:p>
    <w:p w:rsidR="006C7C3A" w:rsidRDefault="00237FB1">
      <w:pPr>
        <w:spacing w:line="500" w:lineRule="exact"/>
        <w:ind w:firstLineChars="200" w:firstLine="640"/>
        <w:rPr>
          <w:rFonts w:ascii="仿宋" w:eastAsia="仿宋" w:hAnsi="仿宋" w:cs="仿宋"/>
          <w:sz w:val="32"/>
          <w:szCs w:val="32"/>
        </w:rPr>
      </w:pPr>
      <w:r>
        <w:rPr>
          <w:rFonts w:ascii="仿宋" w:eastAsia="仿宋" w:hAnsi="仿宋" w:cs="宋体" w:hint="eastAsia"/>
          <w:color w:val="333333"/>
          <w:kern w:val="0"/>
          <w:sz w:val="32"/>
          <w:szCs w:val="32"/>
        </w:rPr>
        <w:t>1.</w:t>
      </w:r>
      <w:r>
        <w:rPr>
          <w:rFonts w:ascii="仿宋" w:eastAsia="仿宋" w:hAnsi="仿宋" w:cs="仿宋" w:hint="eastAsia"/>
          <w:sz w:val="32"/>
          <w:szCs w:val="32"/>
        </w:rPr>
        <w:t xml:space="preserve"> 中共湖南石油化工职业技术学院委员会“不忘初心、牢记使命”主题教育领导小组及办公室组成人员名单</w:t>
      </w:r>
    </w:p>
    <w:p w:rsidR="006C7C3A" w:rsidRDefault="00237FB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 中共湖南石油化工职业技术学院委员会“不忘初心、牢记使命”主题教育工作配档表</w:t>
      </w:r>
    </w:p>
    <w:p w:rsidR="006C7C3A" w:rsidRDefault="006C7C3A" w:rsidP="00B7603E">
      <w:pPr>
        <w:widowControl/>
        <w:shd w:val="clear" w:color="auto" w:fill="FFFFFF"/>
        <w:spacing w:line="500" w:lineRule="exact"/>
        <w:ind w:firstLineChars="98" w:firstLine="314"/>
        <w:textAlignment w:val="baseline"/>
        <w:rPr>
          <w:rFonts w:ascii="仿宋" w:eastAsia="仿宋" w:hAnsi="仿宋" w:cs="宋体"/>
          <w:color w:val="333333"/>
          <w:kern w:val="0"/>
          <w:sz w:val="32"/>
          <w:szCs w:val="32"/>
        </w:rPr>
      </w:pPr>
    </w:p>
    <w:p w:rsidR="008C5F0B" w:rsidRDefault="00237FB1" w:rsidP="00B345AD">
      <w:pPr>
        <w:widowControl/>
        <w:shd w:val="clear" w:color="auto" w:fill="FFFFFF"/>
        <w:spacing w:line="500" w:lineRule="exact"/>
        <w:ind w:leftChars="780" w:left="1638" w:firstLineChars="200" w:firstLine="640"/>
        <w:jc w:val="left"/>
        <w:rPr>
          <w:rFonts w:ascii="仿宋" w:eastAsia="仿宋" w:hAnsi="仿宋" w:cs="Arial"/>
          <w:b/>
          <w:color w:val="000000"/>
          <w:kern w:val="0"/>
          <w:sz w:val="32"/>
          <w:szCs w:val="32"/>
        </w:rPr>
      </w:pPr>
      <w:r>
        <w:rPr>
          <w:rFonts w:ascii="仿宋" w:eastAsia="仿宋" w:hAnsi="仿宋" w:cs="Arial" w:hint="eastAsia"/>
          <w:b/>
          <w:color w:val="000000"/>
          <w:kern w:val="0"/>
          <w:sz w:val="32"/>
          <w:szCs w:val="32"/>
        </w:rPr>
        <w:t>中共湖南石油化工职业技术学院委员会</w:t>
      </w:r>
    </w:p>
    <w:p w:rsidR="006C7C3A" w:rsidRDefault="00237FB1" w:rsidP="00B345AD">
      <w:pPr>
        <w:widowControl/>
        <w:shd w:val="clear" w:color="auto" w:fill="FFFFFF"/>
        <w:spacing w:line="500" w:lineRule="exact"/>
        <w:ind w:leftChars="780" w:left="1638" w:firstLineChars="650" w:firstLine="2081"/>
        <w:jc w:val="left"/>
        <w:rPr>
          <w:rFonts w:ascii="仿宋" w:eastAsia="仿宋" w:hAnsi="仿宋" w:cs="Arial"/>
          <w:b/>
          <w:color w:val="000000"/>
          <w:kern w:val="0"/>
          <w:sz w:val="32"/>
          <w:szCs w:val="32"/>
        </w:rPr>
      </w:pPr>
      <w:r>
        <w:rPr>
          <w:rFonts w:ascii="仿宋" w:eastAsia="仿宋" w:hAnsi="仿宋" w:cs="Arial" w:hint="eastAsia"/>
          <w:b/>
          <w:color w:val="000000"/>
          <w:kern w:val="0"/>
          <w:sz w:val="32"/>
          <w:szCs w:val="32"/>
        </w:rPr>
        <w:t>2019年9月10日</w:t>
      </w:r>
    </w:p>
    <w:p w:rsidR="006C7C3A" w:rsidRDefault="00237FB1">
      <w:pPr>
        <w:spacing w:line="500" w:lineRule="exact"/>
        <w:rPr>
          <w:rFonts w:ascii="仿宋" w:eastAsia="仿宋" w:hAnsi="仿宋"/>
          <w:b/>
          <w:sz w:val="32"/>
          <w:szCs w:val="32"/>
        </w:rPr>
      </w:pPr>
      <w:r>
        <w:rPr>
          <w:rFonts w:ascii="仿宋" w:eastAsia="仿宋" w:hAnsi="仿宋" w:hint="eastAsia"/>
          <w:b/>
          <w:sz w:val="32"/>
          <w:szCs w:val="32"/>
        </w:rPr>
        <w:lastRenderedPageBreak/>
        <w:t>附件1</w:t>
      </w:r>
    </w:p>
    <w:p w:rsidR="006C7C3A" w:rsidRDefault="006C7C3A" w:rsidP="00B345AD">
      <w:pPr>
        <w:spacing w:line="500" w:lineRule="exact"/>
        <w:ind w:firstLineChars="200" w:firstLine="720"/>
        <w:rPr>
          <w:rFonts w:ascii="仿宋" w:eastAsia="仿宋" w:hAnsi="仿宋" w:cs="仿宋"/>
          <w:b/>
          <w:sz w:val="36"/>
          <w:szCs w:val="36"/>
        </w:rPr>
      </w:pPr>
    </w:p>
    <w:p w:rsidR="006C7C3A" w:rsidRDefault="00237FB1">
      <w:pPr>
        <w:spacing w:line="500" w:lineRule="exact"/>
        <w:jc w:val="center"/>
        <w:rPr>
          <w:rFonts w:ascii="仿宋" w:eastAsia="仿宋" w:hAnsi="仿宋" w:cs="仿宋"/>
          <w:b/>
          <w:sz w:val="44"/>
          <w:szCs w:val="44"/>
        </w:rPr>
      </w:pPr>
      <w:r>
        <w:rPr>
          <w:rFonts w:ascii="仿宋" w:eastAsia="仿宋" w:hAnsi="仿宋" w:cs="仿宋" w:hint="eastAsia"/>
          <w:b/>
          <w:sz w:val="44"/>
          <w:szCs w:val="44"/>
        </w:rPr>
        <w:t>中共湖南石油化工职业技术学院委员会</w:t>
      </w:r>
    </w:p>
    <w:p w:rsidR="006C7C3A" w:rsidRDefault="00237FB1">
      <w:pPr>
        <w:spacing w:line="500" w:lineRule="exact"/>
        <w:jc w:val="center"/>
        <w:rPr>
          <w:rFonts w:ascii="仿宋" w:eastAsia="仿宋" w:hAnsi="仿宋" w:cs="仿宋"/>
          <w:b/>
          <w:sz w:val="44"/>
          <w:szCs w:val="44"/>
        </w:rPr>
      </w:pPr>
      <w:r>
        <w:rPr>
          <w:rFonts w:ascii="仿宋" w:eastAsia="仿宋" w:hAnsi="仿宋" w:cs="仿宋" w:hint="eastAsia"/>
          <w:b/>
          <w:sz w:val="44"/>
          <w:szCs w:val="44"/>
        </w:rPr>
        <w:t>“不忘初心、牢记使命”主题教育</w:t>
      </w:r>
    </w:p>
    <w:p w:rsidR="006C7C3A" w:rsidRDefault="00237FB1">
      <w:pPr>
        <w:spacing w:line="500" w:lineRule="exact"/>
        <w:jc w:val="center"/>
        <w:rPr>
          <w:rFonts w:ascii="仿宋" w:eastAsia="仿宋" w:hAnsi="仿宋" w:cs="仿宋"/>
          <w:b/>
          <w:sz w:val="44"/>
          <w:szCs w:val="44"/>
        </w:rPr>
      </w:pPr>
      <w:r>
        <w:rPr>
          <w:rFonts w:ascii="仿宋" w:eastAsia="仿宋" w:hAnsi="仿宋" w:cs="仿宋" w:hint="eastAsia"/>
          <w:b/>
          <w:sz w:val="44"/>
          <w:szCs w:val="44"/>
        </w:rPr>
        <w:t>领导小组及办公室组成人员</w:t>
      </w:r>
    </w:p>
    <w:p w:rsidR="006C7C3A" w:rsidRDefault="006C7C3A">
      <w:pPr>
        <w:spacing w:line="500" w:lineRule="exact"/>
        <w:jc w:val="center"/>
        <w:rPr>
          <w:rFonts w:ascii="仿宋" w:eastAsia="仿宋" w:hAnsi="仿宋" w:cs="仿宋"/>
          <w:b/>
          <w:sz w:val="36"/>
          <w:szCs w:val="36"/>
        </w:rPr>
      </w:pPr>
    </w:p>
    <w:p w:rsidR="006C7C3A" w:rsidRDefault="00237FB1">
      <w:pPr>
        <w:spacing w:line="500" w:lineRule="exact"/>
        <w:rPr>
          <w:rFonts w:ascii="仿宋" w:eastAsia="仿宋" w:hAnsi="仿宋"/>
          <w:sz w:val="32"/>
          <w:szCs w:val="32"/>
        </w:rPr>
      </w:pPr>
      <w:r>
        <w:rPr>
          <w:rFonts w:ascii="仿宋" w:eastAsia="仿宋" w:hAnsi="仿宋" w:hint="eastAsia"/>
          <w:sz w:val="32"/>
          <w:szCs w:val="32"/>
        </w:rPr>
        <w:t xml:space="preserve">    一、</w:t>
      </w:r>
      <w:r>
        <w:rPr>
          <w:rFonts w:ascii="仿宋" w:eastAsia="仿宋" w:hAnsi="仿宋" w:cs="仿宋" w:hint="eastAsia"/>
          <w:b/>
          <w:sz w:val="32"/>
          <w:szCs w:val="32"/>
        </w:rPr>
        <w:t>主题教育领导小组</w:t>
      </w:r>
    </w:p>
    <w:p w:rsidR="006C7C3A" w:rsidRDefault="00237FB1" w:rsidP="00B345AD">
      <w:pPr>
        <w:spacing w:line="50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组长</w:t>
      </w:r>
    </w:p>
    <w:p w:rsidR="006C7C3A" w:rsidRDefault="00237FB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雷放华  党委书记   </w:t>
      </w:r>
    </w:p>
    <w:p w:rsidR="006C7C3A" w:rsidRDefault="00237FB1" w:rsidP="00B345AD">
      <w:pPr>
        <w:spacing w:line="50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副组长</w:t>
      </w:r>
    </w:p>
    <w:p w:rsidR="006C7C3A" w:rsidRDefault="00237FB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何子明  党委副书记、院长</w:t>
      </w:r>
    </w:p>
    <w:p w:rsidR="006C7C3A" w:rsidRDefault="00237FB1" w:rsidP="00B345AD">
      <w:pPr>
        <w:spacing w:line="500" w:lineRule="exact"/>
        <w:ind w:firstLineChars="200" w:firstLine="640"/>
        <w:rPr>
          <w:rFonts w:ascii="仿宋" w:eastAsia="仿宋" w:hAnsi="仿宋" w:cs="仿宋"/>
          <w:b/>
          <w:bCs/>
          <w:sz w:val="32"/>
          <w:szCs w:val="32"/>
        </w:rPr>
      </w:pPr>
      <w:r>
        <w:rPr>
          <w:rFonts w:ascii="仿宋" w:eastAsia="仿宋" w:hAnsi="仿宋" w:cs="仿宋" w:hint="eastAsia"/>
          <w:b/>
          <w:bCs/>
          <w:sz w:val="32"/>
          <w:szCs w:val="32"/>
        </w:rPr>
        <w:t>成 员</w:t>
      </w:r>
    </w:p>
    <w:p w:rsidR="006C7C3A" w:rsidRDefault="00237FB1">
      <w:pPr>
        <w:spacing w:line="500" w:lineRule="exact"/>
        <w:ind w:firstLineChars="221" w:firstLine="707"/>
        <w:jc w:val="left"/>
        <w:rPr>
          <w:rFonts w:ascii="仿宋" w:eastAsia="仿宋" w:hAnsi="仿宋" w:cs="仿宋"/>
          <w:sz w:val="32"/>
          <w:szCs w:val="32"/>
        </w:rPr>
      </w:pPr>
      <w:r>
        <w:rPr>
          <w:rFonts w:ascii="仿宋" w:eastAsia="仿宋" w:hAnsi="仿宋" w:cs="仿宋" w:hint="eastAsia"/>
          <w:sz w:val="32"/>
          <w:szCs w:val="32"/>
        </w:rPr>
        <w:t>徐方  党委副书记、纪委书记</w:t>
      </w:r>
    </w:p>
    <w:p w:rsidR="006C7C3A" w:rsidRDefault="00237FB1">
      <w:pPr>
        <w:spacing w:line="500" w:lineRule="exact"/>
        <w:ind w:firstLineChars="221" w:firstLine="707"/>
        <w:jc w:val="left"/>
        <w:rPr>
          <w:rFonts w:ascii="仿宋" w:eastAsia="仿宋" w:hAnsi="仿宋" w:cs="仿宋"/>
          <w:sz w:val="32"/>
          <w:szCs w:val="32"/>
        </w:rPr>
      </w:pPr>
      <w:r>
        <w:rPr>
          <w:rFonts w:ascii="仿宋" w:eastAsia="仿宋" w:hAnsi="仿宋" w:cs="仿宋" w:hint="eastAsia"/>
          <w:sz w:val="32"/>
          <w:szCs w:val="32"/>
        </w:rPr>
        <w:t>孙雷  党委委员、副院长</w:t>
      </w:r>
    </w:p>
    <w:p w:rsidR="006C7C3A" w:rsidRDefault="00237FB1">
      <w:pPr>
        <w:spacing w:line="500" w:lineRule="exact"/>
        <w:ind w:firstLineChars="221" w:firstLine="707"/>
        <w:jc w:val="left"/>
        <w:rPr>
          <w:rFonts w:ascii="仿宋" w:eastAsia="仿宋" w:hAnsi="仿宋" w:cs="仿宋"/>
          <w:sz w:val="32"/>
          <w:szCs w:val="32"/>
        </w:rPr>
      </w:pPr>
      <w:r>
        <w:rPr>
          <w:rFonts w:ascii="仿宋" w:eastAsia="仿宋" w:hAnsi="仿宋" w:cs="仿宋" w:hint="eastAsia"/>
          <w:sz w:val="32"/>
          <w:szCs w:val="32"/>
        </w:rPr>
        <w:t>郭丽荣  党委委员、副院长</w:t>
      </w:r>
    </w:p>
    <w:p w:rsidR="006C7C3A" w:rsidRDefault="00237FB1">
      <w:pPr>
        <w:spacing w:line="500" w:lineRule="exact"/>
        <w:ind w:firstLineChars="221" w:firstLine="707"/>
        <w:jc w:val="left"/>
        <w:rPr>
          <w:rFonts w:ascii="仿宋" w:eastAsia="仿宋" w:hAnsi="仿宋" w:cs="仿宋"/>
          <w:sz w:val="32"/>
          <w:szCs w:val="32"/>
        </w:rPr>
      </w:pPr>
      <w:r>
        <w:rPr>
          <w:rFonts w:ascii="仿宋" w:eastAsia="仿宋" w:hAnsi="仿宋" w:cs="仿宋" w:hint="eastAsia"/>
          <w:sz w:val="32"/>
          <w:szCs w:val="32"/>
        </w:rPr>
        <w:t>刘滔  党委委员</w:t>
      </w:r>
    </w:p>
    <w:p w:rsidR="006C7C3A" w:rsidRDefault="00237FB1">
      <w:pPr>
        <w:spacing w:line="500" w:lineRule="exact"/>
        <w:ind w:firstLineChars="221" w:firstLine="707"/>
        <w:jc w:val="left"/>
        <w:rPr>
          <w:rFonts w:ascii="仿宋" w:eastAsia="仿宋" w:hAnsi="仿宋" w:cs="仿宋"/>
          <w:sz w:val="32"/>
          <w:szCs w:val="32"/>
        </w:rPr>
      </w:pPr>
      <w:r>
        <w:rPr>
          <w:rFonts w:ascii="仿宋" w:eastAsia="仿宋" w:hAnsi="仿宋" w:cs="仿宋" w:hint="eastAsia"/>
          <w:sz w:val="32"/>
          <w:szCs w:val="32"/>
        </w:rPr>
        <w:t>刘三青  党委委员</w:t>
      </w:r>
    </w:p>
    <w:p w:rsidR="006C7C3A" w:rsidRDefault="00237FB1">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b/>
          <w:sz w:val="32"/>
          <w:szCs w:val="32"/>
        </w:rPr>
        <w:t>主题教育领导小组办公室</w:t>
      </w:r>
    </w:p>
    <w:p w:rsidR="006C7C3A" w:rsidRDefault="00237FB1">
      <w:pPr>
        <w:spacing w:line="500" w:lineRule="exact"/>
        <w:ind w:firstLine="646"/>
        <w:rPr>
          <w:rFonts w:ascii="仿宋" w:eastAsia="仿宋" w:hAnsi="仿宋" w:cs="仿宋"/>
          <w:bCs/>
          <w:sz w:val="32"/>
          <w:szCs w:val="32"/>
        </w:rPr>
      </w:pPr>
      <w:r>
        <w:rPr>
          <w:rFonts w:ascii="仿宋" w:eastAsia="仿宋" w:hAnsi="仿宋" w:cs="仿宋" w:hint="eastAsia"/>
          <w:bCs/>
          <w:sz w:val="32"/>
          <w:szCs w:val="32"/>
        </w:rPr>
        <w:t>领导小组下设办公室，承担领导小组日常工作。</w:t>
      </w:r>
    </w:p>
    <w:p w:rsidR="006C7C3A" w:rsidRDefault="00237FB1">
      <w:pPr>
        <w:spacing w:line="500" w:lineRule="exact"/>
        <w:ind w:firstLine="646"/>
        <w:rPr>
          <w:rFonts w:ascii="仿宋" w:eastAsia="仿宋" w:hAnsi="仿宋" w:cs="仿宋"/>
          <w:bCs/>
          <w:sz w:val="32"/>
          <w:szCs w:val="32"/>
        </w:rPr>
      </w:pPr>
      <w:r>
        <w:rPr>
          <w:rFonts w:ascii="仿宋" w:eastAsia="仿宋" w:hAnsi="仿宋" w:cs="仿宋" w:hint="eastAsia"/>
          <w:b/>
          <w:sz w:val="32"/>
          <w:szCs w:val="32"/>
        </w:rPr>
        <w:t>办公室主任</w:t>
      </w:r>
      <w:r>
        <w:rPr>
          <w:rFonts w:ascii="仿宋" w:eastAsia="仿宋" w:hAnsi="仿宋" w:cs="仿宋" w:hint="eastAsia"/>
          <w:bCs/>
          <w:sz w:val="32"/>
          <w:szCs w:val="32"/>
        </w:rPr>
        <w:t xml:space="preserve">  王智</w:t>
      </w:r>
    </w:p>
    <w:p w:rsidR="006C7C3A" w:rsidRDefault="00237FB1">
      <w:pPr>
        <w:spacing w:line="500" w:lineRule="exact"/>
        <w:ind w:firstLine="646"/>
        <w:rPr>
          <w:rFonts w:ascii="仿宋" w:eastAsia="仿宋" w:hAnsi="仿宋" w:cs="仿宋"/>
          <w:bCs/>
          <w:sz w:val="32"/>
          <w:szCs w:val="32"/>
        </w:rPr>
      </w:pPr>
      <w:r>
        <w:rPr>
          <w:rFonts w:ascii="仿宋" w:eastAsia="仿宋" w:hAnsi="仿宋" w:cs="仿宋" w:hint="eastAsia"/>
          <w:b/>
          <w:sz w:val="32"/>
          <w:szCs w:val="32"/>
        </w:rPr>
        <w:t>办公室副主任</w:t>
      </w:r>
      <w:r>
        <w:rPr>
          <w:rFonts w:ascii="仿宋" w:eastAsia="仿宋" w:hAnsi="仿宋" w:cs="仿宋" w:hint="eastAsia"/>
          <w:sz w:val="32"/>
          <w:szCs w:val="32"/>
        </w:rPr>
        <w:t>杨轶</w:t>
      </w:r>
    </w:p>
    <w:p w:rsidR="006C7C3A" w:rsidRDefault="00237FB1">
      <w:pPr>
        <w:spacing w:line="500" w:lineRule="exact"/>
        <w:ind w:firstLine="646"/>
        <w:rPr>
          <w:rFonts w:ascii="仿宋" w:eastAsia="仿宋" w:hAnsi="仿宋" w:cs="仿宋"/>
          <w:bCs/>
          <w:sz w:val="32"/>
          <w:szCs w:val="32"/>
        </w:rPr>
      </w:pPr>
      <w:r>
        <w:rPr>
          <w:rFonts w:ascii="仿宋" w:eastAsia="仿宋" w:hAnsi="仿宋" w:cs="仿宋" w:hint="eastAsia"/>
          <w:bCs/>
          <w:sz w:val="32"/>
          <w:szCs w:val="32"/>
        </w:rPr>
        <w:t>根据工作需要，设立5个工作小组，按照职责分工开展工作。</w:t>
      </w:r>
    </w:p>
    <w:p w:rsidR="006C7C3A" w:rsidRDefault="00237FB1">
      <w:pPr>
        <w:spacing w:line="500" w:lineRule="exact"/>
        <w:ind w:firstLineChars="200" w:firstLine="640"/>
        <w:rPr>
          <w:rFonts w:ascii="仿宋" w:eastAsia="仿宋" w:hAnsi="仿宋" w:cs="仿宋"/>
          <w:bCs/>
          <w:sz w:val="32"/>
          <w:szCs w:val="32"/>
        </w:rPr>
      </w:pPr>
      <w:r>
        <w:rPr>
          <w:rFonts w:ascii="仿宋" w:eastAsia="仿宋" w:hAnsi="仿宋" w:cs="仿宋" w:hint="eastAsia"/>
          <w:sz w:val="32"/>
          <w:szCs w:val="32"/>
        </w:rPr>
        <w:t>综合组：</w:t>
      </w:r>
      <w:r>
        <w:rPr>
          <w:rFonts w:ascii="仿宋" w:eastAsia="仿宋" w:hAnsi="仿宋" w:cs="仿宋" w:hint="eastAsia"/>
          <w:bCs/>
          <w:sz w:val="32"/>
          <w:szCs w:val="32"/>
        </w:rPr>
        <w:t>负责与上级领导部门和省委巡回指导组的联络沟通，及时了解掌握上级指示精神，做好信息的上通下达及各工作组的协调工作，对主题教育的具体安排进行统筹调度，负责会议活动的具体组织。</w:t>
      </w:r>
    </w:p>
    <w:p w:rsidR="006C7C3A" w:rsidRDefault="00237FB1" w:rsidP="00B345AD">
      <w:pPr>
        <w:spacing w:line="500" w:lineRule="exact"/>
        <w:ind w:firstLineChars="200" w:firstLine="640"/>
        <w:rPr>
          <w:rFonts w:ascii="仿宋" w:eastAsia="仿宋" w:hAnsi="仿宋" w:cs="仿宋"/>
          <w:bCs/>
          <w:sz w:val="32"/>
          <w:szCs w:val="32"/>
        </w:rPr>
      </w:pPr>
      <w:r>
        <w:rPr>
          <w:rFonts w:ascii="仿宋" w:eastAsia="仿宋" w:hAnsi="仿宋" w:cs="仿宋" w:hint="eastAsia"/>
          <w:b/>
          <w:sz w:val="32"/>
          <w:szCs w:val="32"/>
        </w:rPr>
        <w:lastRenderedPageBreak/>
        <w:t>成员</w:t>
      </w:r>
      <w:r>
        <w:rPr>
          <w:rFonts w:ascii="仿宋" w:eastAsia="仿宋" w:hAnsi="仿宋" w:cs="仿宋" w:hint="eastAsia"/>
          <w:bCs/>
          <w:sz w:val="32"/>
          <w:szCs w:val="32"/>
        </w:rPr>
        <w:t>：</w:t>
      </w:r>
      <w:r>
        <w:rPr>
          <w:rFonts w:ascii="仿宋" w:eastAsia="仿宋" w:hAnsi="仿宋" w:cs="仿宋" w:hint="eastAsia"/>
          <w:b/>
          <w:bCs/>
          <w:sz w:val="32"/>
          <w:szCs w:val="32"/>
        </w:rPr>
        <w:t>万琼</w:t>
      </w:r>
      <w:r>
        <w:rPr>
          <w:rFonts w:ascii="仿宋" w:eastAsia="仿宋" w:hAnsi="仿宋" w:cs="仿宋" w:hint="eastAsia"/>
          <w:bCs/>
          <w:sz w:val="32"/>
          <w:szCs w:val="32"/>
        </w:rPr>
        <w:t xml:space="preserve">  杨轶  周亮亮  瞿敏  刘洋  胡东海</w:t>
      </w:r>
    </w:p>
    <w:p w:rsidR="006C7C3A" w:rsidRDefault="00237FB1">
      <w:pPr>
        <w:spacing w:line="500" w:lineRule="exact"/>
        <w:ind w:firstLineChars="200" w:firstLine="640"/>
        <w:rPr>
          <w:rFonts w:ascii="仿宋" w:eastAsia="仿宋" w:hAnsi="仿宋" w:cs="仿宋"/>
          <w:bCs/>
          <w:sz w:val="32"/>
          <w:szCs w:val="32"/>
        </w:rPr>
      </w:pPr>
      <w:r>
        <w:rPr>
          <w:rFonts w:ascii="仿宋" w:eastAsia="仿宋" w:hAnsi="仿宋" w:cs="仿宋" w:hint="eastAsia"/>
          <w:sz w:val="32"/>
          <w:szCs w:val="32"/>
        </w:rPr>
        <w:t>材料组：</w:t>
      </w:r>
      <w:r>
        <w:rPr>
          <w:rFonts w:ascii="仿宋" w:eastAsia="仿宋" w:hAnsi="仿宋" w:cs="仿宋" w:hint="eastAsia"/>
          <w:bCs/>
          <w:sz w:val="32"/>
          <w:szCs w:val="32"/>
        </w:rPr>
        <w:t>负责起草主题教育工作方案、报告，院领导有关会议活动讲话，总结以及其他综合性文字材料。</w:t>
      </w:r>
    </w:p>
    <w:p w:rsidR="006C7C3A" w:rsidRDefault="00237FB1" w:rsidP="00B345AD">
      <w:pPr>
        <w:spacing w:line="500" w:lineRule="exact"/>
        <w:ind w:firstLineChars="200" w:firstLine="640"/>
        <w:rPr>
          <w:rFonts w:ascii="仿宋" w:eastAsia="仿宋" w:hAnsi="仿宋" w:cs="仿宋"/>
          <w:bCs/>
          <w:sz w:val="32"/>
          <w:szCs w:val="32"/>
        </w:rPr>
      </w:pPr>
      <w:r>
        <w:rPr>
          <w:rFonts w:ascii="仿宋" w:eastAsia="仿宋" w:hAnsi="仿宋" w:cs="仿宋" w:hint="eastAsia"/>
          <w:b/>
          <w:sz w:val="32"/>
          <w:szCs w:val="32"/>
        </w:rPr>
        <w:t>成员</w:t>
      </w:r>
      <w:r>
        <w:rPr>
          <w:rFonts w:ascii="仿宋" w:eastAsia="仿宋" w:hAnsi="仿宋" w:cs="仿宋" w:hint="eastAsia"/>
          <w:bCs/>
          <w:sz w:val="32"/>
          <w:szCs w:val="32"/>
        </w:rPr>
        <w:t>：</w:t>
      </w:r>
      <w:r>
        <w:rPr>
          <w:rFonts w:ascii="仿宋" w:eastAsia="仿宋" w:hAnsi="仿宋" w:cs="仿宋" w:hint="eastAsia"/>
          <w:b/>
          <w:bCs/>
          <w:sz w:val="32"/>
          <w:szCs w:val="32"/>
        </w:rPr>
        <w:t xml:space="preserve"> 杨轶</w:t>
      </w:r>
      <w:r>
        <w:rPr>
          <w:rFonts w:ascii="仿宋" w:eastAsia="仿宋" w:hAnsi="仿宋" w:cs="仿宋" w:hint="eastAsia"/>
          <w:bCs/>
          <w:sz w:val="32"/>
          <w:szCs w:val="32"/>
        </w:rPr>
        <w:t xml:space="preserve">  黄建华  湛佳  刘顺清  罗耀中 田新球  何飞红  陈卓 </w:t>
      </w:r>
    </w:p>
    <w:p w:rsidR="006C7C3A" w:rsidRDefault="00237FB1" w:rsidP="00B345AD">
      <w:pPr>
        <w:spacing w:line="500" w:lineRule="exact"/>
        <w:ind w:firstLineChars="200" w:firstLine="640"/>
        <w:rPr>
          <w:rFonts w:ascii="仿宋" w:eastAsia="仿宋" w:hAnsi="仿宋" w:cs="仿宋"/>
          <w:bCs/>
          <w:sz w:val="32"/>
          <w:szCs w:val="32"/>
        </w:rPr>
      </w:pPr>
      <w:r>
        <w:rPr>
          <w:rFonts w:ascii="仿宋" w:eastAsia="仿宋" w:hAnsi="仿宋" w:cs="仿宋" w:hint="eastAsia"/>
          <w:b/>
          <w:bCs/>
          <w:sz w:val="32"/>
          <w:szCs w:val="32"/>
        </w:rPr>
        <w:t>宣传组</w:t>
      </w:r>
      <w:r>
        <w:rPr>
          <w:rFonts w:ascii="仿宋" w:eastAsia="仿宋" w:hAnsi="仿宋" w:cs="仿宋" w:hint="eastAsia"/>
          <w:sz w:val="32"/>
          <w:szCs w:val="32"/>
        </w:rPr>
        <w:t>：</w:t>
      </w:r>
      <w:r>
        <w:rPr>
          <w:rFonts w:ascii="仿宋" w:eastAsia="仿宋" w:hAnsi="仿宋" w:cs="仿宋" w:hint="eastAsia"/>
          <w:bCs/>
          <w:sz w:val="32"/>
          <w:szCs w:val="32"/>
        </w:rPr>
        <w:t>负责收集编发工作信息，及时发布主题教育的进展情况、重要动态，宣传报道典型经验。负责组织开展相关宣传活动和声像资料的摄制、整理、保存工作。组织编写学习资料。</w:t>
      </w:r>
    </w:p>
    <w:p w:rsidR="006C7C3A" w:rsidRDefault="00237FB1" w:rsidP="00B345AD">
      <w:pPr>
        <w:spacing w:line="500" w:lineRule="exact"/>
        <w:ind w:firstLineChars="200" w:firstLine="640"/>
        <w:rPr>
          <w:rFonts w:ascii="仿宋" w:eastAsia="仿宋" w:hAnsi="仿宋" w:cs="仿宋"/>
          <w:bCs/>
          <w:sz w:val="32"/>
          <w:szCs w:val="32"/>
        </w:rPr>
      </w:pPr>
      <w:r>
        <w:rPr>
          <w:rFonts w:ascii="仿宋" w:eastAsia="仿宋" w:hAnsi="仿宋" w:cs="仿宋" w:hint="eastAsia"/>
          <w:b/>
          <w:sz w:val="32"/>
          <w:szCs w:val="32"/>
        </w:rPr>
        <w:t>成员</w:t>
      </w:r>
      <w:r>
        <w:rPr>
          <w:rFonts w:ascii="仿宋" w:eastAsia="仿宋" w:hAnsi="仿宋" w:cs="仿宋" w:hint="eastAsia"/>
          <w:bCs/>
          <w:sz w:val="32"/>
          <w:szCs w:val="32"/>
        </w:rPr>
        <w:t>：</w:t>
      </w:r>
      <w:r>
        <w:rPr>
          <w:rFonts w:ascii="仿宋" w:eastAsia="仿宋" w:hAnsi="仿宋" w:cs="仿宋" w:hint="eastAsia"/>
          <w:b/>
          <w:bCs/>
          <w:sz w:val="32"/>
          <w:szCs w:val="32"/>
        </w:rPr>
        <w:t>王其华</w:t>
      </w:r>
      <w:r>
        <w:rPr>
          <w:rFonts w:ascii="仿宋" w:eastAsia="仿宋" w:hAnsi="仿宋" w:cs="仿宋" w:hint="eastAsia"/>
          <w:bCs/>
          <w:sz w:val="32"/>
          <w:szCs w:val="32"/>
        </w:rPr>
        <w:t xml:space="preserve">  刘芬  饶维  隗小山  蒋丹  高莉莉  隗小山  杨思恩  邓玉莹  崔碧雪 </w:t>
      </w:r>
    </w:p>
    <w:p w:rsidR="006C7C3A" w:rsidRDefault="00237FB1" w:rsidP="00B345AD">
      <w:pPr>
        <w:spacing w:line="500" w:lineRule="exact"/>
        <w:ind w:firstLineChars="200" w:firstLine="640"/>
        <w:rPr>
          <w:rFonts w:ascii="仿宋" w:eastAsia="仿宋" w:hAnsi="仿宋" w:cs="仿宋"/>
          <w:bCs/>
          <w:sz w:val="32"/>
          <w:szCs w:val="32"/>
        </w:rPr>
      </w:pPr>
      <w:r>
        <w:rPr>
          <w:rFonts w:ascii="仿宋" w:eastAsia="仿宋" w:hAnsi="仿宋" w:cs="仿宋" w:hint="eastAsia"/>
          <w:b/>
          <w:bCs/>
          <w:sz w:val="32"/>
          <w:szCs w:val="32"/>
        </w:rPr>
        <w:t>督导组</w:t>
      </w:r>
      <w:r>
        <w:rPr>
          <w:rFonts w:ascii="仿宋" w:eastAsia="仿宋" w:hAnsi="仿宋" w:cs="仿宋" w:hint="eastAsia"/>
          <w:sz w:val="32"/>
          <w:szCs w:val="32"/>
        </w:rPr>
        <w:t>：</w:t>
      </w:r>
      <w:r>
        <w:rPr>
          <w:rFonts w:ascii="仿宋" w:eastAsia="仿宋" w:hAnsi="仿宋" w:cs="仿宋" w:hint="eastAsia"/>
          <w:bCs/>
          <w:sz w:val="32"/>
          <w:szCs w:val="32"/>
        </w:rPr>
        <w:t>负责对各支部组织开展的各项活动进行监督指导，确保主题教育取得实实在在的效果。</w:t>
      </w:r>
    </w:p>
    <w:p w:rsidR="006C7C3A" w:rsidRDefault="00237FB1" w:rsidP="00B345AD">
      <w:pPr>
        <w:spacing w:line="500" w:lineRule="exact"/>
        <w:ind w:firstLineChars="200" w:firstLine="640"/>
        <w:rPr>
          <w:rFonts w:ascii="仿宋" w:eastAsia="仿宋" w:hAnsi="仿宋" w:cs="仿宋"/>
          <w:bCs/>
          <w:sz w:val="32"/>
          <w:szCs w:val="32"/>
        </w:rPr>
      </w:pPr>
      <w:r>
        <w:rPr>
          <w:rFonts w:ascii="仿宋" w:eastAsia="仿宋" w:hAnsi="仿宋" w:cs="仿宋" w:hint="eastAsia"/>
          <w:b/>
          <w:sz w:val="32"/>
          <w:szCs w:val="32"/>
        </w:rPr>
        <w:t>成员</w:t>
      </w:r>
      <w:r>
        <w:rPr>
          <w:rFonts w:ascii="仿宋" w:eastAsia="仿宋" w:hAnsi="仿宋" w:cs="仿宋" w:hint="eastAsia"/>
          <w:bCs/>
          <w:sz w:val="32"/>
          <w:szCs w:val="32"/>
        </w:rPr>
        <w:t>：</w:t>
      </w:r>
      <w:r>
        <w:rPr>
          <w:rFonts w:ascii="仿宋" w:eastAsia="仿宋" w:hAnsi="仿宋" w:cs="仿宋" w:hint="eastAsia"/>
          <w:b/>
          <w:bCs/>
          <w:sz w:val="32"/>
          <w:szCs w:val="32"/>
        </w:rPr>
        <w:t xml:space="preserve">高德泉 </w:t>
      </w:r>
      <w:r>
        <w:rPr>
          <w:rFonts w:ascii="仿宋" w:eastAsia="仿宋" w:hAnsi="仿宋" w:cs="仿宋" w:hint="eastAsia"/>
          <w:bCs/>
          <w:sz w:val="32"/>
          <w:szCs w:val="32"/>
        </w:rPr>
        <w:t xml:space="preserve"> 杨轶  田新球  罗耀中  陈卓 丁阿莉</w:t>
      </w:r>
    </w:p>
    <w:p w:rsidR="006C7C3A" w:rsidRDefault="00237FB1" w:rsidP="00B345AD">
      <w:pPr>
        <w:spacing w:line="500" w:lineRule="exact"/>
        <w:ind w:firstLineChars="200" w:firstLine="640"/>
        <w:rPr>
          <w:rFonts w:ascii="仿宋" w:eastAsia="仿宋" w:hAnsi="仿宋" w:cs="仿宋"/>
          <w:bCs/>
          <w:sz w:val="32"/>
          <w:szCs w:val="32"/>
        </w:rPr>
      </w:pPr>
      <w:r>
        <w:rPr>
          <w:rFonts w:ascii="仿宋" w:eastAsia="仿宋" w:hAnsi="仿宋" w:cs="仿宋" w:hint="eastAsia"/>
          <w:b/>
          <w:bCs/>
          <w:sz w:val="32"/>
          <w:szCs w:val="32"/>
        </w:rPr>
        <w:t>后勤保障组</w:t>
      </w:r>
      <w:r>
        <w:rPr>
          <w:rFonts w:ascii="仿宋" w:eastAsia="仿宋" w:hAnsi="仿宋" w:cs="仿宋" w:hint="eastAsia"/>
          <w:sz w:val="32"/>
          <w:szCs w:val="32"/>
        </w:rPr>
        <w:t>：</w:t>
      </w:r>
      <w:r>
        <w:rPr>
          <w:rFonts w:ascii="仿宋" w:eastAsia="仿宋" w:hAnsi="仿宋" w:cs="仿宋" w:hint="eastAsia"/>
          <w:bCs/>
          <w:sz w:val="32"/>
          <w:szCs w:val="32"/>
        </w:rPr>
        <w:t>负责主题教育相关会议活动的会场会务、车辆等后勤服务保障工作。</w:t>
      </w:r>
    </w:p>
    <w:p w:rsidR="006C7C3A" w:rsidRDefault="00237FB1" w:rsidP="00B345AD">
      <w:pPr>
        <w:spacing w:line="500" w:lineRule="exact"/>
        <w:ind w:firstLineChars="200" w:firstLine="640"/>
        <w:rPr>
          <w:rFonts w:ascii="仿宋" w:eastAsia="仿宋" w:hAnsi="仿宋" w:cs="仿宋"/>
          <w:bCs/>
          <w:sz w:val="32"/>
          <w:szCs w:val="32"/>
        </w:rPr>
      </w:pPr>
      <w:r>
        <w:rPr>
          <w:rFonts w:ascii="仿宋" w:eastAsia="仿宋" w:hAnsi="仿宋" w:cs="仿宋" w:hint="eastAsia"/>
          <w:b/>
          <w:sz w:val="32"/>
          <w:szCs w:val="32"/>
        </w:rPr>
        <w:t>成员</w:t>
      </w:r>
      <w:r>
        <w:rPr>
          <w:rFonts w:ascii="仿宋" w:eastAsia="仿宋" w:hAnsi="仿宋" w:cs="仿宋" w:hint="eastAsia"/>
          <w:bCs/>
          <w:sz w:val="32"/>
          <w:szCs w:val="32"/>
        </w:rPr>
        <w:t>：</w:t>
      </w:r>
      <w:r>
        <w:rPr>
          <w:rFonts w:ascii="仿宋" w:eastAsia="仿宋" w:hAnsi="仿宋" w:cs="仿宋" w:hint="eastAsia"/>
          <w:b/>
          <w:bCs/>
          <w:sz w:val="32"/>
          <w:szCs w:val="32"/>
        </w:rPr>
        <w:t>万琼</w:t>
      </w:r>
      <w:r>
        <w:rPr>
          <w:rFonts w:ascii="仿宋" w:eastAsia="仿宋" w:hAnsi="仿宋" w:cs="仿宋" w:hint="eastAsia"/>
          <w:bCs/>
          <w:sz w:val="32"/>
          <w:szCs w:val="32"/>
        </w:rPr>
        <w:t xml:space="preserve">  石健  蔡婷  张艳娟  周凯  李强</w:t>
      </w:r>
    </w:p>
    <w:p w:rsidR="006C7C3A" w:rsidRDefault="006C7C3A">
      <w:pPr>
        <w:spacing w:line="500" w:lineRule="exact"/>
        <w:ind w:firstLineChars="200" w:firstLine="640"/>
        <w:rPr>
          <w:rFonts w:ascii="仿宋" w:eastAsia="仿宋" w:hAnsi="仿宋" w:cs="仿宋"/>
          <w:bCs/>
          <w:sz w:val="32"/>
          <w:szCs w:val="32"/>
        </w:rPr>
      </w:pPr>
    </w:p>
    <w:p w:rsidR="006C7C3A" w:rsidRDefault="006C7C3A">
      <w:pPr>
        <w:widowControl/>
        <w:shd w:val="clear" w:color="auto" w:fill="FFFFFF"/>
        <w:spacing w:line="500" w:lineRule="exact"/>
        <w:ind w:firstLineChars="295" w:firstLine="1066"/>
        <w:textAlignment w:val="baseline"/>
        <w:rPr>
          <w:rFonts w:ascii="宋体" w:eastAsia="宋体" w:hAnsi="宋体" w:cs="宋体"/>
          <w:b/>
          <w:color w:val="333333"/>
          <w:kern w:val="0"/>
          <w:sz w:val="36"/>
          <w:szCs w:val="36"/>
        </w:rPr>
      </w:pPr>
    </w:p>
    <w:p w:rsidR="006C7C3A" w:rsidRDefault="006C7C3A">
      <w:pPr>
        <w:widowControl/>
        <w:shd w:val="clear" w:color="auto" w:fill="FFFFFF"/>
        <w:spacing w:line="432" w:lineRule="atLeast"/>
        <w:textAlignment w:val="baseline"/>
        <w:rPr>
          <w:rFonts w:ascii="宋体" w:eastAsia="宋体" w:hAnsi="宋体" w:cs="宋体"/>
          <w:b/>
          <w:color w:val="333333"/>
          <w:kern w:val="0"/>
          <w:sz w:val="36"/>
          <w:szCs w:val="36"/>
        </w:rPr>
      </w:pPr>
    </w:p>
    <w:p w:rsidR="006C7C3A" w:rsidRDefault="006C7C3A">
      <w:pPr>
        <w:widowControl/>
        <w:shd w:val="clear" w:color="auto" w:fill="FFFFFF"/>
        <w:spacing w:line="432" w:lineRule="atLeast"/>
        <w:textAlignment w:val="baseline"/>
        <w:rPr>
          <w:rFonts w:ascii="仿宋" w:eastAsia="仿宋" w:hAnsi="仿宋" w:cs="仿宋"/>
          <w:b/>
          <w:color w:val="333333"/>
          <w:kern w:val="0"/>
          <w:sz w:val="32"/>
          <w:szCs w:val="32"/>
        </w:rPr>
      </w:pPr>
    </w:p>
    <w:p w:rsidR="006C7C3A" w:rsidRDefault="006C7C3A">
      <w:pPr>
        <w:widowControl/>
        <w:shd w:val="clear" w:color="auto" w:fill="FFFFFF"/>
        <w:spacing w:line="432" w:lineRule="atLeast"/>
        <w:textAlignment w:val="baseline"/>
        <w:rPr>
          <w:rFonts w:ascii="仿宋" w:eastAsia="仿宋" w:hAnsi="仿宋" w:cs="仿宋"/>
          <w:b/>
          <w:color w:val="333333"/>
          <w:kern w:val="0"/>
          <w:sz w:val="32"/>
          <w:szCs w:val="32"/>
        </w:rPr>
      </w:pPr>
    </w:p>
    <w:p w:rsidR="006C7C3A" w:rsidRDefault="006C7C3A">
      <w:pPr>
        <w:widowControl/>
        <w:shd w:val="clear" w:color="auto" w:fill="FFFFFF"/>
        <w:spacing w:line="432" w:lineRule="atLeast"/>
        <w:textAlignment w:val="baseline"/>
        <w:rPr>
          <w:rFonts w:ascii="仿宋" w:eastAsia="仿宋" w:hAnsi="仿宋" w:cs="仿宋"/>
          <w:b/>
          <w:color w:val="333333"/>
          <w:kern w:val="0"/>
          <w:sz w:val="32"/>
          <w:szCs w:val="32"/>
        </w:rPr>
      </w:pPr>
    </w:p>
    <w:p w:rsidR="006C7C3A" w:rsidRDefault="006C7C3A">
      <w:pPr>
        <w:widowControl/>
        <w:shd w:val="clear" w:color="auto" w:fill="FFFFFF"/>
        <w:spacing w:line="432" w:lineRule="atLeast"/>
        <w:textAlignment w:val="baseline"/>
        <w:rPr>
          <w:rFonts w:ascii="仿宋" w:eastAsia="仿宋" w:hAnsi="仿宋" w:cs="仿宋"/>
          <w:b/>
          <w:color w:val="333333"/>
          <w:kern w:val="0"/>
          <w:sz w:val="32"/>
          <w:szCs w:val="32"/>
        </w:rPr>
      </w:pPr>
    </w:p>
    <w:p w:rsidR="006C7C3A" w:rsidRDefault="006C7C3A">
      <w:pPr>
        <w:widowControl/>
        <w:shd w:val="clear" w:color="auto" w:fill="FFFFFF"/>
        <w:spacing w:line="432" w:lineRule="atLeast"/>
        <w:textAlignment w:val="baseline"/>
        <w:rPr>
          <w:rFonts w:ascii="仿宋" w:eastAsia="仿宋" w:hAnsi="仿宋" w:cs="仿宋"/>
          <w:b/>
          <w:color w:val="333333"/>
          <w:kern w:val="0"/>
          <w:sz w:val="32"/>
          <w:szCs w:val="32"/>
        </w:rPr>
      </w:pPr>
    </w:p>
    <w:p w:rsidR="008C5F0B" w:rsidRDefault="008C5F0B">
      <w:pPr>
        <w:widowControl/>
        <w:shd w:val="clear" w:color="auto" w:fill="FFFFFF"/>
        <w:spacing w:line="432" w:lineRule="atLeast"/>
        <w:textAlignment w:val="baseline"/>
        <w:rPr>
          <w:rFonts w:ascii="仿宋" w:eastAsia="仿宋" w:hAnsi="仿宋" w:cs="仿宋"/>
          <w:b/>
          <w:color w:val="333333"/>
          <w:kern w:val="0"/>
          <w:sz w:val="32"/>
          <w:szCs w:val="32"/>
        </w:rPr>
      </w:pPr>
    </w:p>
    <w:p w:rsidR="006C7C3A" w:rsidRDefault="00237FB1">
      <w:pPr>
        <w:widowControl/>
        <w:shd w:val="clear" w:color="auto" w:fill="FFFFFF"/>
        <w:spacing w:line="432" w:lineRule="atLeast"/>
        <w:textAlignment w:val="baseline"/>
        <w:rPr>
          <w:rFonts w:ascii="仿宋" w:eastAsia="仿宋" w:hAnsi="仿宋" w:cs="仿宋"/>
          <w:b/>
          <w:color w:val="333333"/>
          <w:kern w:val="0"/>
          <w:sz w:val="32"/>
          <w:szCs w:val="32"/>
        </w:rPr>
      </w:pPr>
      <w:r>
        <w:rPr>
          <w:rFonts w:ascii="仿宋" w:eastAsia="仿宋" w:hAnsi="仿宋" w:cs="仿宋" w:hint="eastAsia"/>
          <w:b/>
          <w:color w:val="333333"/>
          <w:kern w:val="0"/>
          <w:sz w:val="32"/>
          <w:szCs w:val="32"/>
        </w:rPr>
        <w:lastRenderedPageBreak/>
        <w:t>附件2</w:t>
      </w:r>
    </w:p>
    <w:p w:rsidR="006C7C3A" w:rsidRDefault="00237FB1">
      <w:pPr>
        <w:widowControl/>
        <w:shd w:val="clear" w:color="auto" w:fill="FFFFFF"/>
        <w:spacing w:line="432" w:lineRule="atLeast"/>
        <w:ind w:firstLineChars="345" w:firstLine="1247"/>
        <w:textAlignment w:val="baseline"/>
        <w:rPr>
          <w:rFonts w:ascii="宋体" w:eastAsia="宋体" w:hAnsi="宋体" w:cs="宋体"/>
          <w:b/>
          <w:color w:val="333333"/>
          <w:kern w:val="0"/>
          <w:sz w:val="36"/>
          <w:szCs w:val="36"/>
        </w:rPr>
      </w:pPr>
      <w:r>
        <w:rPr>
          <w:rFonts w:ascii="宋体" w:eastAsia="宋体" w:hAnsi="宋体" w:cs="宋体" w:hint="eastAsia"/>
          <w:b/>
          <w:color w:val="333333"/>
          <w:kern w:val="0"/>
          <w:sz w:val="36"/>
          <w:szCs w:val="36"/>
        </w:rPr>
        <w:t>中共湖南石油化工职业技术学院委员会</w:t>
      </w:r>
    </w:p>
    <w:p w:rsidR="006C7C3A" w:rsidRDefault="00237FB1">
      <w:pPr>
        <w:widowControl/>
        <w:shd w:val="clear" w:color="auto" w:fill="FFFFFF"/>
        <w:spacing w:line="432" w:lineRule="atLeast"/>
        <w:ind w:firstLineChars="148" w:firstLine="535"/>
        <w:textAlignment w:val="baseline"/>
        <w:rPr>
          <w:rFonts w:ascii="宋体" w:eastAsia="宋体" w:hAnsi="宋体" w:cs="宋体"/>
          <w:color w:val="333333"/>
          <w:kern w:val="0"/>
          <w:sz w:val="24"/>
          <w:szCs w:val="24"/>
        </w:rPr>
      </w:pPr>
      <w:r>
        <w:rPr>
          <w:rFonts w:ascii="宋体" w:eastAsia="宋体" w:hAnsi="宋体" w:cs="宋体" w:hint="eastAsia"/>
          <w:b/>
          <w:color w:val="333333"/>
          <w:kern w:val="0"/>
          <w:sz w:val="36"/>
          <w:szCs w:val="36"/>
        </w:rPr>
        <w:t>“不忘初心、牢记使命”主题教育工作配档表</w:t>
      </w:r>
    </w:p>
    <w:tbl>
      <w:tblPr>
        <w:tblpPr w:leftFromText="180" w:rightFromText="180" w:vertAnchor="text" w:horzAnchor="page" w:tblpXSpec="center" w:tblpY="329"/>
        <w:tblOverlap w:val="never"/>
        <w:tblW w:w="9555" w:type="dxa"/>
        <w:jc w:val="center"/>
        <w:shd w:val="clear" w:color="auto" w:fill="FFFFFF"/>
        <w:tblLayout w:type="fixed"/>
        <w:tblCellMar>
          <w:top w:w="15" w:type="dxa"/>
          <w:left w:w="15" w:type="dxa"/>
          <w:bottom w:w="15" w:type="dxa"/>
          <w:right w:w="15" w:type="dxa"/>
        </w:tblCellMar>
        <w:tblLook w:val="04A0"/>
      </w:tblPr>
      <w:tblGrid>
        <w:gridCol w:w="931"/>
        <w:gridCol w:w="1127"/>
        <w:gridCol w:w="6250"/>
        <w:gridCol w:w="1247"/>
      </w:tblGrid>
      <w:tr w:rsidR="006C7C3A">
        <w:trPr>
          <w:trHeight w:val="735"/>
          <w:jc w:val="center"/>
        </w:trPr>
        <w:tc>
          <w:tcPr>
            <w:tcW w:w="931"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333333"/>
                <w:kern w:val="0"/>
                <w:sz w:val="30"/>
                <w:szCs w:val="30"/>
              </w:rPr>
            </w:pPr>
            <w:r>
              <w:rPr>
                <w:rFonts w:ascii="楷体" w:eastAsia="楷体" w:hAnsi="楷体" w:cs="宋体" w:hint="eastAsia"/>
                <w:b/>
                <w:bCs/>
                <w:color w:val="333333"/>
                <w:kern w:val="0"/>
                <w:sz w:val="30"/>
                <w:szCs w:val="30"/>
              </w:rPr>
              <w:t>工作</w:t>
            </w:r>
          </w:p>
          <w:p w:rsidR="006C7C3A" w:rsidRDefault="00237FB1">
            <w:pPr>
              <w:widowControl/>
              <w:spacing w:line="440" w:lineRule="exact"/>
              <w:jc w:val="center"/>
              <w:textAlignment w:val="baseline"/>
              <w:rPr>
                <w:rFonts w:ascii="宋体" w:eastAsia="宋体" w:hAnsi="宋体" w:cs="宋体"/>
                <w:color w:val="333333"/>
                <w:kern w:val="0"/>
                <w:sz w:val="30"/>
                <w:szCs w:val="30"/>
              </w:rPr>
            </w:pPr>
            <w:r>
              <w:rPr>
                <w:rFonts w:ascii="楷体" w:eastAsia="楷体" w:hAnsi="楷体" w:cs="宋体" w:hint="eastAsia"/>
                <w:b/>
                <w:bCs/>
                <w:color w:val="333333"/>
                <w:kern w:val="0"/>
                <w:sz w:val="30"/>
                <w:szCs w:val="30"/>
              </w:rPr>
              <w:t>安排</w:t>
            </w:r>
          </w:p>
        </w:tc>
        <w:tc>
          <w:tcPr>
            <w:tcW w:w="112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333333"/>
                <w:kern w:val="0"/>
                <w:sz w:val="30"/>
                <w:szCs w:val="30"/>
              </w:rPr>
            </w:pPr>
            <w:r>
              <w:rPr>
                <w:rFonts w:ascii="楷体" w:eastAsia="楷体" w:hAnsi="楷体" w:cs="宋体" w:hint="eastAsia"/>
                <w:b/>
                <w:bCs/>
                <w:color w:val="333333"/>
                <w:kern w:val="0"/>
                <w:sz w:val="30"/>
                <w:szCs w:val="30"/>
              </w:rPr>
              <w:t>重点</w:t>
            </w:r>
          </w:p>
          <w:p w:rsidR="006C7C3A" w:rsidRDefault="00237FB1">
            <w:pPr>
              <w:widowControl/>
              <w:spacing w:line="440" w:lineRule="exact"/>
              <w:jc w:val="center"/>
              <w:textAlignment w:val="baseline"/>
              <w:rPr>
                <w:rFonts w:ascii="宋体" w:eastAsia="宋体" w:hAnsi="宋体" w:cs="宋体"/>
                <w:color w:val="333333"/>
                <w:kern w:val="0"/>
                <w:sz w:val="30"/>
                <w:szCs w:val="30"/>
              </w:rPr>
            </w:pPr>
            <w:r>
              <w:rPr>
                <w:rFonts w:ascii="楷体" w:eastAsia="楷体" w:hAnsi="楷体" w:cs="宋体" w:hint="eastAsia"/>
                <w:b/>
                <w:bCs/>
                <w:color w:val="333333"/>
                <w:kern w:val="0"/>
                <w:sz w:val="30"/>
                <w:szCs w:val="30"/>
              </w:rPr>
              <w:t>内容</w:t>
            </w:r>
          </w:p>
        </w:tc>
        <w:tc>
          <w:tcPr>
            <w:tcW w:w="62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32" w:lineRule="atLeast"/>
              <w:jc w:val="center"/>
              <w:textAlignment w:val="baseline"/>
              <w:rPr>
                <w:rFonts w:ascii="宋体" w:eastAsia="宋体" w:hAnsi="宋体" w:cs="宋体"/>
                <w:color w:val="333333"/>
                <w:kern w:val="0"/>
                <w:sz w:val="30"/>
                <w:szCs w:val="30"/>
              </w:rPr>
            </w:pPr>
            <w:r>
              <w:rPr>
                <w:rFonts w:ascii="楷体" w:eastAsia="楷体" w:hAnsi="楷体" w:cs="宋体" w:hint="eastAsia"/>
                <w:b/>
                <w:bCs/>
                <w:color w:val="333333"/>
                <w:kern w:val="0"/>
                <w:sz w:val="30"/>
                <w:szCs w:val="30"/>
              </w:rPr>
              <w:t>具体措施</w:t>
            </w:r>
          </w:p>
        </w:tc>
        <w:tc>
          <w:tcPr>
            <w:tcW w:w="124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楷体" w:eastAsia="楷体" w:hAnsi="楷体" w:cs="宋体"/>
                <w:b/>
                <w:bCs/>
                <w:color w:val="333333"/>
                <w:kern w:val="0"/>
                <w:sz w:val="30"/>
                <w:szCs w:val="30"/>
              </w:rPr>
            </w:pPr>
            <w:r>
              <w:rPr>
                <w:rFonts w:ascii="楷体" w:eastAsia="楷体" w:hAnsi="楷体" w:cs="宋体" w:hint="eastAsia"/>
                <w:b/>
                <w:bCs/>
                <w:color w:val="333333"/>
                <w:kern w:val="0"/>
                <w:sz w:val="30"/>
                <w:szCs w:val="30"/>
              </w:rPr>
              <w:t>时间</w:t>
            </w:r>
          </w:p>
          <w:p w:rsidR="006C7C3A" w:rsidRDefault="00237FB1">
            <w:pPr>
              <w:widowControl/>
              <w:spacing w:line="440" w:lineRule="exact"/>
              <w:jc w:val="center"/>
              <w:textAlignment w:val="baseline"/>
              <w:rPr>
                <w:rFonts w:ascii="宋体" w:eastAsia="宋体" w:hAnsi="宋体" w:cs="宋体"/>
                <w:color w:val="333333"/>
                <w:kern w:val="0"/>
                <w:sz w:val="30"/>
                <w:szCs w:val="30"/>
              </w:rPr>
            </w:pPr>
            <w:r>
              <w:rPr>
                <w:rFonts w:ascii="楷体" w:eastAsia="楷体" w:hAnsi="楷体" w:cs="宋体" w:hint="eastAsia"/>
                <w:b/>
                <w:bCs/>
                <w:color w:val="333333"/>
                <w:kern w:val="0"/>
                <w:sz w:val="30"/>
                <w:szCs w:val="30"/>
              </w:rPr>
              <w:t>安排</w:t>
            </w:r>
          </w:p>
        </w:tc>
      </w:tr>
      <w:tr w:rsidR="006C7C3A">
        <w:trPr>
          <w:trHeight w:val="1080"/>
          <w:jc w:val="center"/>
        </w:trPr>
        <w:tc>
          <w:tcPr>
            <w:tcW w:w="931"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学</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习</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教</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育</w:t>
            </w: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广泛</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开展</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思想</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发动</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1.学习中央精神和省委、教育厅党组部署要求；</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2.制定湖南石化主题教育实施方案；</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3.召开学院主题教育动员部署会；</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4.全面启动学院主题教育。</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9月6日前</w:t>
            </w:r>
          </w:p>
        </w:tc>
      </w:tr>
      <w:tr w:rsidR="006C7C3A">
        <w:trPr>
          <w:trHeight w:val="285"/>
          <w:jc w:val="center"/>
        </w:trPr>
        <w:tc>
          <w:tcPr>
            <w:tcW w:w="931" w:type="dxa"/>
            <w:vMerge/>
            <w:tcBorders>
              <w:top w:val="nil"/>
              <w:left w:val="single" w:sz="6" w:space="0" w:color="auto"/>
              <w:bottom w:val="single" w:sz="6" w:space="0" w:color="auto"/>
              <w:right w:val="single" w:sz="6" w:space="0" w:color="auto"/>
            </w:tcBorders>
            <w:shd w:val="clear" w:color="auto" w:fill="FFFFFF"/>
            <w:vAlign w:val="center"/>
          </w:tcPr>
          <w:p w:rsidR="006C7C3A" w:rsidRDefault="006C7C3A">
            <w:pPr>
              <w:widowControl/>
              <w:spacing w:line="500" w:lineRule="exact"/>
              <w:jc w:val="left"/>
              <w:rPr>
                <w:rFonts w:ascii="宋体" w:eastAsia="宋体" w:hAnsi="宋体" w:cs="宋体"/>
                <w:color w:val="000000" w:themeColor="text1"/>
                <w:kern w:val="0"/>
                <w:sz w:val="30"/>
                <w:szCs w:val="30"/>
              </w:rPr>
            </w:pP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深入</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系统</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开展</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自学</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1.列出学习计划和时间安排，认真开展自学；</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2.充分利用“学习强国”、学院“党建工作群”等平台推送学习内容；</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3.以党支部为单位，组织党员集体学习；</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4.组织召开学院自学成果交流会，分专题开展交流。</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9月上旬至10月底</w:t>
            </w:r>
          </w:p>
        </w:tc>
      </w:tr>
      <w:tr w:rsidR="006C7C3A">
        <w:trPr>
          <w:jc w:val="center"/>
        </w:trPr>
        <w:tc>
          <w:tcPr>
            <w:tcW w:w="931" w:type="dxa"/>
            <w:vMerge/>
            <w:tcBorders>
              <w:top w:val="nil"/>
              <w:left w:val="single" w:sz="6" w:space="0" w:color="auto"/>
              <w:bottom w:val="single" w:sz="6" w:space="0" w:color="auto"/>
              <w:right w:val="single" w:sz="6" w:space="0" w:color="auto"/>
            </w:tcBorders>
            <w:shd w:val="clear" w:color="auto" w:fill="FFFFFF"/>
            <w:vAlign w:val="center"/>
          </w:tcPr>
          <w:p w:rsidR="006C7C3A" w:rsidRDefault="006C7C3A">
            <w:pPr>
              <w:widowControl/>
              <w:spacing w:line="500" w:lineRule="exact"/>
              <w:jc w:val="left"/>
              <w:rPr>
                <w:rFonts w:ascii="宋体" w:eastAsia="宋体" w:hAnsi="宋体" w:cs="宋体"/>
                <w:color w:val="000000" w:themeColor="text1"/>
                <w:kern w:val="0"/>
                <w:sz w:val="30"/>
                <w:szCs w:val="30"/>
              </w:rPr>
            </w:pP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扎实</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开展</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集中</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学习</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研讨</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1.列出学习清单，在9月中下旬集中安排一周时间，组织党委理论学习中心组学习、举办读书班、观看教育题材影片《丰碑》、《楷模》，分专题进行研讨；</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2.学院党委委员和党支部书记在所在支部要带头上党课；</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3.党员领导干部自己动手撰写交流发言材料；</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4.学院党员领导干部深入分管部门，通过作宣讲报告、讲党课、开展理论座谈交流，深化学习教育；</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5.参观任弼时纪念馆红色纪念基地开展革命传统教育和“主题党日”活动；</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6.运用“学习强国”学习平台、举办报告会等进行党的理论和形势政策教育；</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7.选树“我身边的优秀党员”，开展先进典型教育；</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lastRenderedPageBreak/>
              <w:t>8.对照“四有”好老师标准，结合学院实际开展师德师风建设，增强学习针对性、实效性；</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9.结合学生管理工作，开展学院领导干部深入学生班级、课堂、宿舍联系学生工作，履行办学治校、育人育才、维护稳定的政治责任；</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10.围绕为党育人、为国育才，紧扣立德树人根本任务，就学院开展“三全育人”、课程思政进行研讨；</w:t>
            </w:r>
          </w:p>
          <w:p w:rsidR="006C7C3A" w:rsidRDefault="00237FB1">
            <w:pPr>
              <w:widowControl/>
              <w:spacing w:line="440" w:lineRule="exact"/>
              <w:textAlignment w:val="baseline"/>
              <w:rPr>
                <w:rFonts w:ascii="楷体" w:eastAsia="楷体" w:hAnsi="楷体" w:cs="宋体"/>
                <w:color w:val="000000" w:themeColor="text1"/>
                <w:kern w:val="0"/>
                <w:sz w:val="28"/>
                <w:szCs w:val="28"/>
              </w:rPr>
            </w:pPr>
            <w:r>
              <w:rPr>
                <w:rFonts w:ascii="楷体" w:eastAsia="楷体" w:hAnsi="楷体" w:cs="宋体" w:hint="eastAsia"/>
                <w:color w:val="000000" w:themeColor="text1"/>
                <w:kern w:val="0"/>
                <w:sz w:val="28"/>
                <w:szCs w:val="28"/>
              </w:rPr>
              <w:t>11.举办学院两级两级领导干部业务综合能力提升培训班，提升学院管理干部业务能力。</w:t>
            </w:r>
          </w:p>
          <w:p w:rsidR="006C2C70" w:rsidRDefault="00237FB1">
            <w:pPr>
              <w:widowControl/>
              <w:spacing w:line="440" w:lineRule="exact"/>
              <w:textAlignment w:val="baseline"/>
              <w:rPr>
                <w:rFonts w:ascii="楷体" w:eastAsia="楷体" w:hAnsi="楷体" w:cs="宋体"/>
                <w:color w:val="000000" w:themeColor="text1"/>
                <w:kern w:val="0"/>
                <w:sz w:val="28"/>
                <w:szCs w:val="28"/>
              </w:rPr>
            </w:pPr>
            <w:r>
              <w:rPr>
                <w:rFonts w:ascii="楷体" w:eastAsia="楷体" w:hAnsi="楷体" w:cs="宋体" w:hint="eastAsia"/>
                <w:color w:val="000000" w:themeColor="text1"/>
                <w:kern w:val="0"/>
                <w:sz w:val="28"/>
                <w:szCs w:val="28"/>
              </w:rPr>
              <w:t>12.</w:t>
            </w:r>
            <w:r w:rsidR="006C2C70">
              <w:rPr>
                <w:rFonts w:ascii="楷体" w:eastAsia="楷体" w:hAnsi="楷体" w:cs="宋体" w:hint="eastAsia"/>
                <w:color w:val="000000" w:themeColor="text1"/>
                <w:kern w:val="0"/>
                <w:sz w:val="28"/>
                <w:szCs w:val="28"/>
              </w:rPr>
              <w:t xml:space="preserve"> </w:t>
            </w:r>
            <w:r>
              <w:rPr>
                <w:rFonts w:ascii="楷体" w:eastAsia="楷体" w:hAnsi="楷体" w:cs="宋体" w:hint="eastAsia"/>
                <w:color w:val="000000" w:themeColor="text1"/>
                <w:kern w:val="0"/>
                <w:sz w:val="28"/>
                <w:szCs w:val="28"/>
              </w:rPr>
              <w:t>9</w:t>
            </w:r>
            <w:r w:rsidR="006C2C70">
              <w:rPr>
                <w:rFonts w:ascii="楷体" w:eastAsia="楷体" w:hAnsi="楷体" w:cs="宋体" w:hint="eastAsia"/>
                <w:color w:val="000000" w:themeColor="text1"/>
                <w:kern w:val="0"/>
                <w:sz w:val="28"/>
                <w:szCs w:val="28"/>
              </w:rPr>
              <w:t>月底前</w:t>
            </w:r>
            <w:r>
              <w:rPr>
                <w:rFonts w:ascii="楷体" w:eastAsia="楷体" w:hAnsi="楷体" w:cs="宋体" w:hint="eastAsia"/>
                <w:color w:val="000000" w:themeColor="text1"/>
                <w:kern w:val="0"/>
                <w:sz w:val="28"/>
                <w:szCs w:val="28"/>
              </w:rPr>
              <w:t>完成主题为“明初心、守初心，坚定理想信念”的专题研讨;10月中旬前，完成主题为“担使命、履职责，矢志为民服务”的专题研讨;</w:t>
            </w:r>
          </w:p>
          <w:p w:rsidR="006C7C3A" w:rsidRDefault="006C2C70" w:rsidP="006C2C70">
            <w:pPr>
              <w:widowControl/>
              <w:spacing w:line="440" w:lineRule="exact"/>
              <w:textAlignment w:val="baseline"/>
              <w:rPr>
                <w:rFonts w:ascii="楷体" w:eastAsia="楷体" w:hAnsi="楷体" w:cs="宋体"/>
                <w:color w:val="000000" w:themeColor="text1"/>
                <w:kern w:val="0"/>
                <w:sz w:val="28"/>
                <w:szCs w:val="28"/>
              </w:rPr>
            </w:pPr>
            <w:r>
              <w:rPr>
                <w:rFonts w:ascii="楷体" w:eastAsia="楷体" w:hAnsi="楷体" w:cs="宋体" w:hint="eastAsia"/>
                <w:color w:val="000000" w:themeColor="text1"/>
                <w:kern w:val="0"/>
                <w:sz w:val="28"/>
                <w:szCs w:val="28"/>
              </w:rPr>
              <w:t>11</w:t>
            </w:r>
            <w:r w:rsidR="00237FB1">
              <w:rPr>
                <w:rFonts w:ascii="楷体" w:eastAsia="楷体" w:hAnsi="楷体" w:cs="宋体" w:hint="eastAsia"/>
                <w:color w:val="000000" w:themeColor="text1"/>
                <w:kern w:val="0"/>
                <w:sz w:val="28"/>
                <w:szCs w:val="28"/>
              </w:rPr>
              <w:t>月中旬前，完成主题为“改作风、勇担当，带头真抓实干”的专题研讨。</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lastRenderedPageBreak/>
              <w:t>9月至11月</w:t>
            </w:r>
          </w:p>
        </w:tc>
      </w:tr>
      <w:tr w:rsidR="006C7C3A">
        <w:trPr>
          <w:trHeight w:val="1545"/>
          <w:jc w:val="center"/>
        </w:trPr>
        <w:tc>
          <w:tcPr>
            <w:tcW w:w="931" w:type="dxa"/>
            <w:vMerge w:val="restart"/>
            <w:tcBorders>
              <w:top w:val="nil"/>
              <w:left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lastRenderedPageBreak/>
              <w:t>深</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入</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调</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查</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研</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究</w:t>
            </w: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坚持</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问题</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导向</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深入</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调研</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围绕贯彻落实党中央决策部署和习近平总书记重要指示精神、围绕“职教20条”，按照“三个一”步骤，查找学院存在的突出问题、解决学院党的建设紧迫问题，防范化解各种风险挑战、深化教育教学“放管服”改革、优化教学环境、“三全育人”、“课程思政”</w:t>
            </w:r>
            <w:r w:rsidR="007D00D7">
              <w:rPr>
                <w:rFonts w:ascii="楷体" w:eastAsia="楷体" w:hAnsi="楷体" w:cs="宋体" w:hint="eastAsia"/>
                <w:color w:val="000000" w:themeColor="text1"/>
                <w:kern w:val="0"/>
                <w:sz w:val="28"/>
                <w:szCs w:val="28"/>
              </w:rPr>
              <w:t>、意识形态工作</w:t>
            </w:r>
            <w:r>
              <w:rPr>
                <w:rFonts w:ascii="楷体" w:eastAsia="楷体" w:hAnsi="楷体" w:cs="宋体" w:hint="eastAsia"/>
                <w:color w:val="000000" w:themeColor="text1"/>
                <w:kern w:val="0"/>
                <w:sz w:val="28"/>
                <w:szCs w:val="28"/>
              </w:rPr>
              <w:t>等进行调研；</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2.统筹调研时间、地点，分批次开展调研。</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9月至10月</w:t>
            </w:r>
          </w:p>
        </w:tc>
      </w:tr>
      <w:tr w:rsidR="006C7C3A">
        <w:trPr>
          <w:trHeight w:val="1485"/>
          <w:jc w:val="center"/>
        </w:trPr>
        <w:tc>
          <w:tcPr>
            <w:tcW w:w="931" w:type="dxa"/>
            <w:vMerge/>
            <w:tcBorders>
              <w:left w:val="single" w:sz="6" w:space="0" w:color="auto"/>
              <w:right w:val="single" w:sz="6" w:space="0" w:color="auto"/>
            </w:tcBorders>
            <w:shd w:val="clear" w:color="auto" w:fill="FFFFFF"/>
            <w:vAlign w:val="center"/>
          </w:tcPr>
          <w:p w:rsidR="006C7C3A" w:rsidRDefault="006C7C3A">
            <w:pPr>
              <w:widowControl/>
              <w:spacing w:line="500" w:lineRule="exact"/>
              <w:jc w:val="left"/>
              <w:rPr>
                <w:rFonts w:ascii="宋体" w:eastAsia="宋体" w:hAnsi="宋体" w:cs="宋体"/>
                <w:color w:val="000000" w:themeColor="text1"/>
                <w:kern w:val="0"/>
                <w:sz w:val="30"/>
                <w:szCs w:val="30"/>
              </w:rPr>
            </w:pP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形成</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调研</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成果</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1.调研结束后，学院党委领导班子成员和部门负责人要梳理调研情况，撰写调研报告；</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2.10月中旬前召开一次成果交流会，学院党委班子成员交流调研成果，邀请巡回指导组领导到会指导；</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3.把调研成果转化为解决问题的具体行动。</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10月20日前</w:t>
            </w:r>
          </w:p>
        </w:tc>
      </w:tr>
      <w:tr w:rsidR="006C7C3A">
        <w:trPr>
          <w:trHeight w:val="855"/>
          <w:jc w:val="center"/>
        </w:trPr>
        <w:tc>
          <w:tcPr>
            <w:tcW w:w="931" w:type="dxa"/>
            <w:vMerge/>
            <w:tcBorders>
              <w:left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6C7C3A">
            <w:pPr>
              <w:widowControl/>
              <w:spacing w:line="500" w:lineRule="exact"/>
              <w:textAlignment w:val="baseline"/>
              <w:rPr>
                <w:rFonts w:ascii="宋体" w:eastAsia="宋体" w:hAnsi="宋体" w:cs="宋体"/>
                <w:color w:val="000000" w:themeColor="text1"/>
                <w:kern w:val="0"/>
                <w:sz w:val="30"/>
                <w:szCs w:val="30"/>
              </w:rPr>
            </w:pP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专题</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党课</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1.院党委书记结合主题教育总体要求和目标任务带头讲党课；</w:t>
            </w:r>
          </w:p>
          <w:p w:rsidR="006C7C3A" w:rsidRDefault="00237FB1">
            <w:pPr>
              <w:widowControl/>
              <w:spacing w:line="440" w:lineRule="exact"/>
              <w:textAlignment w:val="baseline"/>
              <w:rPr>
                <w:rFonts w:ascii="楷体" w:eastAsia="楷体" w:hAnsi="楷体" w:cs="宋体"/>
                <w:color w:val="000000" w:themeColor="text1"/>
                <w:kern w:val="0"/>
                <w:sz w:val="28"/>
                <w:szCs w:val="28"/>
              </w:rPr>
            </w:pPr>
            <w:r>
              <w:rPr>
                <w:rFonts w:ascii="楷体" w:eastAsia="楷体" w:hAnsi="楷体" w:cs="宋体" w:hint="eastAsia"/>
                <w:color w:val="000000" w:themeColor="text1"/>
                <w:kern w:val="0"/>
                <w:sz w:val="28"/>
                <w:szCs w:val="28"/>
              </w:rPr>
              <w:t>2.党委其他班子成员到分管部门讲党课，各党支部书记专题党课要在10月底前完成。</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10月25日前</w:t>
            </w:r>
          </w:p>
        </w:tc>
      </w:tr>
      <w:tr w:rsidR="006C7C3A">
        <w:trPr>
          <w:jc w:val="center"/>
        </w:trPr>
        <w:tc>
          <w:tcPr>
            <w:tcW w:w="931" w:type="dxa"/>
            <w:vMerge/>
            <w:tcBorders>
              <w:left w:val="single" w:sz="6" w:space="0" w:color="auto"/>
              <w:bottom w:val="single" w:sz="6" w:space="0" w:color="auto"/>
              <w:right w:val="single" w:sz="6" w:space="0" w:color="auto"/>
            </w:tcBorders>
            <w:shd w:val="clear" w:color="auto" w:fill="FFFFFF"/>
            <w:vAlign w:val="center"/>
          </w:tcPr>
          <w:p w:rsidR="006C7C3A" w:rsidRDefault="006C7C3A">
            <w:pPr>
              <w:widowControl/>
              <w:spacing w:line="500" w:lineRule="exact"/>
              <w:jc w:val="left"/>
              <w:rPr>
                <w:rFonts w:ascii="宋体" w:eastAsia="宋体" w:hAnsi="宋体" w:cs="宋体"/>
                <w:color w:val="000000" w:themeColor="text1"/>
                <w:kern w:val="0"/>
                <w:sz w:val="30"/>
                <w:szCs w:val="30"/>
              </w:rPr>
            </w:pP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研究</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成果</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运用</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调查研究要注重实效，使调研的过程成为加深对党的创新理论领悟的过程、密切联系群众的过程、密切联系学院教育事业和育人目标，推动学院改革发展的过程。</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10月至11月</w:t>
            </w:r>
          </w:p>
        </w:tc>
      </w:tr>
      <w:tr w:rsidR="006C7C3A">
        <w:trPr>
          <w:trHeight w:val="1110"/>
          <w:jc w:val="center"/>
        </w:trPr>
        <w:tc>
          <w:tcPr>
            <w:tcW w:w="931"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检</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视</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问</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题</w:t>
            </w: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拓宽</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征求</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意见</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渠道</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通过学院门户网站和“两微一端”、开设征求意见窗口、采取走访等形式，广泛征求学院各单位、学院教职工、学生、学生家长对学院的意见建议。</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10月20日前</w:t>
            </w:r>
          </w:p>
        </w:tc>
      </w:tr>
      <w:tr w:rsidR="006C7C3A">
        <w:trPr>
          <w:jc w:val="center"/>
        </w:trPr>
        <w:tc>
          <w:tcPr>
            <w:tcW w:w="931" w:type="dxa"/>
            <w:vMerge/>
            <w:tcBorders>
              <w:top w:val="nil"/>
              <w:left w:val="single" w:sz="6" w:space="0" w:color="auto"/>
              <w:bottom w:val="single" w:sz="6" w:space="0" w:color="auto"/>
              <w:right w:val="single" w:sz="6" w:space="0" w:color="auto"/>
            </w:tcBorders>
            <w:shd w:val="clear" w:color="auto" w:fill="FFFFFF"/>
            <w:vAlign w:val="center"/>
          </w:tcPr>
          <w:p w:rsidR="006C7C3A" w:rsidRDefault="006C7C3A">
            <w:pPr>
              <w:widowControl/>
              <w:spacing w:line="500" w:lineRule="exact"/>
              <w:jc w:val="left"/>
              <w:rPr>
                <w:rFonts w:ascii="宋体" w:eastAsia="宋体" w:hAnsi="宋体" w:cs="宋体"/>
                <w:color w:val="000000" w:themeColor="text1"/>
                <w:kern w:val="0"/>
                <w:sz w:val="30"/>
                <w:szCs w:val="30"/>
              </w:rPr>
            </w:pP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广泛</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听取</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意见</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建议</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充分听取学院各部门、学院党员教职工、离退休党员、干部群众、学生、学生家长对学院党委领导班子、领导干部的意见建议。</w:t>
            </w:r>
          </w:p>
          <w:p w:rsidR="006C7C3A" w:rsidRDefault="006C7C3A">
            <w:pPr>
              <w:widowControl/>
              <w:spacing w:line="440" w:lineRule="exact"/>
              <w:textAlignment w:val="baseline"/>
              <w:rPr>
                <w:rFonts w:ascii="宋体" w:eastAsia="宋体" w:hAnsi="宋体" w:cs="宋体"/>
                <w:color w:val="000000" w:themeColor="text1"/>
                <w:kern w:val="0"/>
                <w:sz w:val="28"/>
                <w:szCs w:val="28"/>
              </w:rPr>
            </w:pP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10月30日前</w:t>
            </w:r>
          </w:p>
        </w:tc>
      </w:tr>
      <w:tr w:rsidR="006C7C3A">
        <w:trPr>
          <w:jc w:val="center"/>
        </w:trPr>
        <w:tc>
          <w:tcPr>
            <w:tcW w:w="931" w:type="dxa"/>
            <w:vMerge/>
            <w:tcBorders>
              <w:top w:val="nil"/>
              <w:left w:val="single" w:sz="6" w:space="0" w:color="auto"/>
              <w:bottom w:val="single" w:sz="6" w:space="0" w:color="auto"/>
              <w:right w:val="single" w:sz="6" w:space="0" w:color="auto"/>
            </w:tcBorders>
            <w:shd w:val="clear" w:color="auto" w:fill="FFFFFF"/>
            <w:vAlign w:val="center"/>
          </w:tcPr>
          <w:p w:rsidR="006C7C3A" w:rsidRDefault="006C7C3A">
            <w:pPr>
              <w:widowControl/>
              <w:spacing w:line="500" w:lineRule="exact"/>
              <w:jc w:val="left"/>
              <w:rPr>
                <w:rFonts w:ascii="宋体" w:eastAsia="宋体" w:hAnsi="宋体" w:cs="宋体"/>
                <w:color w:val="000000" w:themeColor="text1"/>
                <w:kern w:val="0"/>
                <w:sz w:val="30"/>
                <w:szCs w:val="30"/>
              </w:rPr>
            </w:pP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认真</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对照</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检查</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1.重点查找在增强“四个意识”、坚定“四个自信”、做到“两个维护”方面，在知敬畏方面，在服务群众方面，在办学育人方面、在思想觉悟方面存在的差距；</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2.对照主题教育巡回指导组等方面反馈的意见，查找存在的问题。</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10月20日前</w:t>
            </w:r>
          </w:p>
        </w:tc>
      </w:tr>
      <w:tr w:rsidR="006C7C3A">
        <w:trPr>
          <w:jc w:val="center"/>
        </w:trPr>
        <w:tc>
          <w:tcPr>
            <w:tcW w:w="931" w:type="dxa"/>
            <w:vMerge/>
            <w:tcBorders>
              <w:top w:val="nil"/>
              <w:left w:val="single" w:sz="6" w:space="0" w:color="auto"/>
              <w:bottom w:val="single" w:sz="6" w:space="0" w:color="auto"/>
              <w:right w:val="single" w:sz="6" w:space="0" w:color="auto"/>
            </w:tcBorders>
            <w:shd w:val="clear" w:color="auto" w:fill="FFFFFF"/>
            <w:vAlign w:val="center"/>
          </w:tcPr>
          <w:p w:rsidR="006C7C3A" w:rsidRDefault="006C7C3A">
            <w:pPr>
              <w:widowControl/>
              <w:spacing w:line="500" w:lineRule="exact"/>
              <w:jc w:val="left"/>
              <w:rPr>
                <w:rFonts w:ascii="宋体" w:eastAsia="宋体" w:hAnsi="宋体" w:cs="宋体"/>
                <w:color w:val="000000" w:themeColor="text1"/>
                <w:kern w:val="0"/>
                <w:sz w:val="30"/>
                <w:szCs w:val="30"/>
              </w:rPr>
            </w:pP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深刻</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检视</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反思</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1.领导班子聚焦党的政治建设、思想建设、作风建设进行检视反思，深刻剖析问题根源；</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2.主要负责同志审阅班子成员的检视问题清单，省委主题教育巡回指导组审阅领导班子和班子成员的检视问题清单。检视问题清单于11月上旬日前完成。</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10月25日前</w:t>
            </w:r>
          </w:p>
        </w:tc>
      </w:tr>
      <w:tr w:rsidR="006C7C3A">
        <w:trPr>
          <w:trHeight w:val="735"/>
          <w:jc w:val="center"/>
        </w:trPr>
        <w:tc>
          <w:tcPr>
            <w:tcW w:w="931" w:type="dxa"/>
            <w:vMerge w:val="restart"/>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整</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改</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落</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实</w:t>
            </w: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制定整改方案</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1.认真研究制定整改方案，报主题教育巡回指导组审阅把关；</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2.对新发现的问题，及时纳入整改范围。</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11月15日至25日</w:t>
            </w:r>
          </w:p>
        </w:tc>
      </w:tr>
      <w:tr w:rsidR="006C7C3A">
        <w:trPr>
          <w:trHeight w:val="1512"/>
          <w:jc w:val="center"/>
        </w:trPr>
        <w:tc>
          <w:tcPr>
            <w:tcW w:w="931" w:type="dxa"/>
            <w:vMerge/>
            <w:tcBorders>
              <w:top w:val="nil"/>
              <w:left w:val="single" w:sz="6" w:space="0" w:color="auto"/>
              <w:bottom w:val="single" w:sz="6" w:space="0" w:color="auto"/>
              <w:right w:val="single" w:sz="6" w:space="0" w:color="auto"/>
            </w:tcBorders>
            <w:shd w:val="clear" w:color="auto" w:fill="FFFFFF"/>
            <w:vAlign w:val="center"/>
          </w:tcPr>
          <w:p w:rsidR="006C7C3A" w:rsidRDefault="006C7C3A">
            <w:pPr>
              <w:widowControl/>
              <w:spacing w:line="500" w:lineRule="exact"/>
              <w:jc w:val="left"/>
              <w:rPr>
                <w:rFonts w:ascii="宋体" w:eastAsia="宋体" w:hAnsi="宋体" w:cs="宋体"/>
                <w:color w:val="000000" w:themeColor="text1"/>
                <w:kern w:val="0"/>
                <w:sz w:val="30"/>
                <w:szCs w:val="30"/>
              </w:rPr>
            </w:pP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开展专项整治</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1.围绕整治内容，逐项制定整治方案；</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2.认真开展专项整治，形成专项整治报告。</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9月至11月</w:t>
            </w:r>
          </w:p>
        </w:tc>
      </w:tr>
      <w:tr w:rsidR="006C7C3A">
        <w:trPr>
          <w:trHeight w:val="1675"/>
          <w:jc w:val="center"/>
        </w:trPr>
        <w:tc>
          <w:tcPr>
            <w:tcW w:w="931" w:type="dxa"/>
            <w:vMerge/>
            <w:tcBorders>
              <w:top w:val="nil"/>
              <w:left w:val="single" w:sz="6" w:space="0" w:color="auto"/>
              <w:bottom w:val="single" w:sz="6" w:space="0" w:color="auto"/>
              <w:right w:val="single" w:sz="6" w:space="0" w:color="auto"/>
            </w:tcBorders>
            <w:shd w:val="clear" w:color="auto" w:fill="FFFFFF"/>
            <w:vAlign w:val="center"/>
          </w:tcPr>
          <w:p w:rsidR="006C7C3A" w:rsidRDefault="006C7C3A">
            <w:pPr>
              <w:widowControl/>
              <w:spacing w:line="500" w:lineRule="exact"/>
              <w:jc w:val="left"/>
              <w:rPr>
                <w:rFonts w:ascii="宋体" w:eastAsia="宋体" w:hAnsi="宋体" w:cs="宋体"/>
                <w:color w:val="000000" w:themeColor="text1"/>
                <w:kern w:val="0"/>
                <w:sz w:val="30"/>
                <w:szCs w:val="30"/>
              </w:rPr>
            </w:pP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立行</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立改</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1.即知即改；</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2.一时解决不了的，限期整改；</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3.对整改落实情况进行督促检查。</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9月至11月</w:t>
            </w:r>
          </w:p>
        </w:tc>
      </w:tr>
      <w:tr w:rsidR="006C7C3A">
        <w:trPr>
          <w:jc w:val="center"/>
        </w:trPr>
        <w:tc>
          <w:tcPr>
            <w:tcW w:w="93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专</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题</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民</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主</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生</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活</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会</w:t>
            </w: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召开</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专题</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民主</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生活</w:t>
            </w:r>
          </w:p>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会</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1.会前，领导班子主要负责人要与班子成员逐个谈心，班子成员之间相互谈心，认真撰写对照检查材料；</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2.会上，领导班子主要负责人和其他班子成员要认真开展批评与自我批评。主题教育巡回指导组领导全程参与指导；</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3.会后，形成民主生活会专项报告；</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4.持续抓好问题整改；</w:t>
            </w:r>
          </w:p>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5.对主题教育中的好经验好做法提炼总结，建章立制。</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主题教育结束前</w:t>
            </w:r>
          </w:p>
        </w:tc>
      </w:tr>
      <w:tr w:rsidR="006C7C3A">
        <w:trPr>
          <w:jc w:val="center"/>
        </w:trPr>
        <w:tc>
          <w:tcPr>
            <w:tcW w:w="93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成</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效</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评</w:t>
            </w:r>
          </w:p>
          <w:p w:rsidR="006C7C3A" w:rsidRDefault="00237FB1">
            <w:pPr>
              <w:widowControl/>
              <w:spacing w:line="500" w:lineRule="exact"/>
              <w:jc w:val="center"/>
              <w:textAlignment w:val="baseline"/>
              <w:rPr>
                <w:rFonts w:ascii="宋体" w:eastAsia="宋体" w:hAnsi="宋体" w:cs="宋体"/>
                <w:color w:val="000000" w:themeColor="text1"/>
                <w:kern w:val="0"/>
                <w:sz w:val="30"/>
                <w:szCs w:val="30"/>
              </w:rPr>
            </w:pPr>
            <w:r>
              <w:rPr>
                <w:rFonts w:ascii="楷体" w:eastAsia="楷体" w:hAnsi="楷体" w:cs="宋体" w:hint="eastAsia"/>
                <w:b/>
                <w:bCs/>
                <w:color w:val="000000" w:themeColor="text1"/>
                <w:kern w:val="0"/>
                <w:sz w:val="30"/>
                <w:szCs w:val="30"/>
              </w:rPr>
              <w:t>估</w:t>
            </w:r>
          </w:p>
        </w:tc>
        <w:tc>
          <w:tcPr>
            <w:tcW w:w="11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jc w:val="center"/>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评估主题教育成效</w:t>
            </w:r>
          </w:p>
        </w:tc>
        <w:tc>
          <w:tcPr>
            <w:tcW w:w="625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综合各方面情况，客观评估主题教育成果。撰写总结报告。</w:t>
            </w:r>
          </w:p>
        </w:tc>
        <w:tc>
          <w:tcPr>
            <w:tcW w:w="124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rsidR="006C7C3A" w:rsidRDefault="00237FB1">
            <w:pPr>
              <w:widowControl/>
              <w:spacing w:line="440" w:lineRule="exact"/>
              <w:textAlignment w:val="baseline"/>
              <w:rPr>
                <w:rFonts w:ascii="宋体" w:eastAsia="宋体" w:hAnsi="宋体" w:cs="宋体"/>
                <w:color w:val="000000" w:themeColor="text1"/>
                <w:kern w:val="0"/>
                <w:sz w:val="28"/>
                <w:szCs w:val="28"/>
              </w:rPr>
            </w:pPr>
            <w:r>
              <w:rPr>
                <w:rFonts w:ascii="楷体" w:eastAsia="楷体" w:hAnsi="楷体" w:cs="宋体" w:hint="eastAsia"/>
                <w:color w:val="000000" w:themeColor="text1"/>
                <w:kern w:val="0"/>
                <w:sz w:val="28"/>
                <w:szCs w:val="28"/>
              </w:rPr>
              <w:t>主题教育结束前</w:t>
            </w:r>
          </w:p>
        </w:tc>
      </w:tr>
    </w:tbl>
    <w:p w:rsidR="006C7C3A" w:rsidRDefault="006C7C3A">
      <w:pPr>
        <w:widowControl/>
        <w:shd w:val="clear" w:color="auto" w:fill="FFFFFF"/>
        <w:spacing w:line="432" w:lineRule="atLeast"/>
        <w:jc w:val="center"/>
        <w:textAlignment w:val="baseline"/>
        <w:rPr>
          <w:rFonts w:ascii="Times New Roman" w:eastAsia="宋体" w:hAnsi="Times New Roman" w:cs="Times New Roman"/>
          <w:color w:val="000000" w:themeColor="text1"/>
          <w:kern w:val="0"/>
          <w:sz w:val="30"/>
          <w:szCs w:val="30"/>
        </w:rPr>
      </w:pPr>
    </w:p>
    <w:p w:rsidR="006C7C3A" w:rsidRDefault="006C7C3A">
      <w:pPr>
        <w:widowControl/>
        <w:shd w:val="clear" w:color="auto" w:fill="FFFFFF"/>
        <w:spacing w:line="432" w:lineRule="atLeast"/>
        <w:jc w:val="center"/>
        <w:textAlignment w:val="baseline"/>
        <w:rPr>
          <w:rFonts w:ascii="Times New Roman" w:eastAsia="宋体" w:hAnsi="Times New Roman" w:cs="Times New Roman"/>
          <w:color w:val="000000" w:themeColor="text1"/>
          <w:kern w:val="0"/>
          <w:sz w:val="30"/>
          <w:szCs w:val="30"/>
        </w:rPr>
      </w:pPr>
    </w:p>
    <w:p w:rsidR="006C7C3A" w:rsidRDefault="00237FB1">
      <w:pPr>
        <w:widowControl/>
        <w:shd w:val="clear" w:color="auto" w:fill="FFFFFF"/>
        <w:spacing w:line="432" w:lineRule="atLeast"/>
        <w:jc w:val="center"/>
        <w:textAlignment w:val="baseline"/>
        <w:rPr>
          <w:rFonts w:ascii="宋体" w:eastAsia="宋体" w:hAnsi="宋体" w:cs="宋体"/>
          <w:color w:val="000000" w:themeColor="text1"/>
          <w:kern w:val="0"/>
          <w:sz w:val="30"/>
          <w:szCs w:val="30"/>
        </w:rPr>
      </w:pPr>
      <w:r>
        <w:rPr>
          <w:rFonts w:ascii="Times New Roman" w:eastAsia="宋体" w:hAnsi="Times New Roman" w:cs="Times New Roman"/>
          <w:color w:val="000000" w:themeColor="text1"/>
          <w:kern w:val="0"/>
          <w:sz w:val="30"/>
          <w:szCs w:val="30"/>
        </w:rPr>
        <w:t> </w:t>
      </w:r>
    </w:p>
    <w:p w:rsidR="006C7C3A" w:rsidRDefault="006C7C3A">
      <w:pPr>
        <w:spacing w:line="540" w:lineRule="exact"/>
        <w:ind w:leftChars="-50" w:left="-105" w:rightChars="-50" w:right="-105"/>
        <w:rPr>
          <w:rFonts w:ascii="仿宋" w:eastAsia="仿宋" w:hAnsi="仿宋"/>
          <w:sz w:val="32"/>
          <w:szCs w:val="32"/>
        </w:rPr>
      </w:pPr>
    </w:p>
    <w:sectPr w:rsidR="006C7C3A" w:rsidSect="006C7C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2B4" w:rsidRDefault="005F42B4" w:rsidP="006C7C3A">
      <w:r>
        <w:separator/>
      </w:r>
    </w:p>
  </w:endnote>
  <w:endnote w:type="continuationSeparator" w:id="1">
    <w:p w:rsidR="005F42B4" w:rsidRDefault="005F42B4" w:rsidP="006C7C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96500"/>
    </w:sdtPr>
    <w:sdtContent>
      <w:p w:rsidR="006C7C3A" w:rsidRDefault="000B3026">
        <w:pPr>
          <w:pStyle w:val="a3"/>
          <w:jc w:val="right"/>
        </w:pPr>
        <w:r w:rsidRPr="000B3026">
          <w:fldChar w:fldCharType="begin"/>
        </w:r>
        <w:r w:rsidR="00237FB1">
          <w:instrText xml:space="preserve"> PAGE   \* MERGEFORMAT </w:instrText>
        </w:r>
        <w:r w:rsidRPr="000B3026">
          <w:fldChar w:fldCharType="separate"/>
        </w:r>
        <w:r w:rsidR="00B345AD" w:rsidRPr="00B345AD">
          <w:rPr>
            <w:noProof/>
            <w:lang w:val="zh-CN"/>
          </w:rPr>
          <w:t>14</w:t>
        </w:r>
        <w:r>
          <w:rPr>
            <w:lang w:val="zh-CN"/>
          </w:rPr>
          <w:fldChar w:fldCharType="end"/>
        </w:r>
      </w:p>
    </w:sdtContent>
  </w:sdt>
  <w:p w:rsidR="006C7C3A" w:rsidRDefault="006C7C3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2B4" w:rsidRDefault="005F42B4" w:rsidP="006C7C3A">
      <w:r>
        <w:separator/>
      </w:r>
    </w:p>
  </w:footnote>
  <w:footnote w:type="continuationSeparator" w:id="1">
    <w:p w:rsidR="005F42B4" w:rsidRDefault="005F42B4" w:rsidP="006C7C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87B6F"/>
    <w:rsid w:val="00007B1B"/>
    <w:rsid w:val="0007288C"/>
    <w:rsid w:val="00077A44"/>
    <w:rsid w:val="000B3026"/>
    <w:rsid w:val="000F358E"/>
    <w:rsid w:val="00134B30"/>
    <w:rsid w:val="001707A5"/>
    <w:rsid w:val="00185CC6"/>
    <w:rsid w:val="001B5B12"/>
    <w:rsid w:val="001D1278"/>
    <w:rsid w:val="001F594E"/>
    <w:rsid w:val="0023401A"/>
    <w:rsid w:val="00237FB1"/>
    <w:rsid w:val="002B212E"/>
    <w:rsid w:val="002D497F"/>
    <w:rsid w:val="003034AB"/>
    <w:rsid w:val="0032344A"/>
    <w:rsid w:val="003B564E"/>
    <w:rsid w:val="00423967"/>
    <w:rsid w:val="00447225"/>
    <w:rsid w:val="004B1642"/>
    <w:rsid w:val="004B71F2"/>
    <w:rsid w:val="00501C3E"/>
    <w:rsid w:val="005166A9"/>
    <w:rsid w:val="00527407"/>
    <w:rsid w:val="00545DC9"/>
    <w:rsid w:val="005B3E13"/>
    <w:rsid w:val="005B69A6"/>
    <w:rsid w:val="005E40CF"/>
    <w:rsid w:val="005E4AB0"/>
    <w:rsid w:val="005F42B4"/>
    <w:rsid w:val="006067E4"/>
    <w:rsid w:val="006C07CD"/>
    <w:rsid w:val="006C2C70"/>
    <w:rsid w:val="006C7C3A"/>
    <w:rsid w:val="007B1464"/>
    <w:rsid w:val="007C309E"/>
    <w:rsid w:val="007D00D7"/>
    <w:rsid w:val="00862765"/>
    <w:rsid w:val="00890866"/>
    <w:rsid w:val="008A378F"/>
    <w:rsid w:val="008B2FDA"/>
    <w:rsid w:val="008C504C"/>
    <w:rsid w:val="008C5F0B"/>
    <w:rsid w:val="00953165"/>
    <w:rsid w:val="009A630B"/>
    <w:rsid w:val="00A22337"/>
    <w:rsid w:val="00A4627B"/>
    <w:rsid w:val="00A47B5A"/>
    <w:rsid w:val="00B00D12"/>
    <w:rsid w:val="00B11690"/>
    <w:rsid w:val="00B154F6"/>
    <w:rsid w:val="00B345AD"/>
    <w:rsid w:val="00B443AD"/>
    <w:rsid w:val="00B66969"/>
    <w:rsid w:val="00B7603E"/>
    <w:rsid w:val="00B87B6F"/>
    <w:rsid w:val="00BB7108"/>
    <w:rsid w:val="00BC40BC"/>
    <w:rsid w:val="00C47B86"/>
    <w:rsid w:val="00C602BE"/>
    <w:rsid w:val="00C65521"/>
    <w:rsid w:val="00C66A5F"/>
    <w:rsid w:val="00C7137C"/>
    <w:rsid w:val="00D4296A"/>
    <w:rsid w:val="00DB70A0"/>
    <w:rsid w:val="00DC13FB"/>
    <w:rsid w:val="00DC1B29"/>
    <w:rsid w:val="00DE41B1"/>
    <w:rsid w:val="00DE536B"/>
    <w:rsid w:val="00F96B4C"/>
    <w:rsid w:val="1C4D2135"/>
    <w:rsid w:val="4FB045CA"/>
    <w:rsid w:val="57B02034"/>
    <w:rsid w:val="7B5E08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C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C7C3A"/>
    <w:pPr>
      <w:tabs>
        <w:tab w:val="center" w:pos="4153"/>
        <w:tab w:val="right" w:pos="8306"/>
      </w:tabs>
      <w:snapToGrid w:val="0"/>
      <w:jc w:val="left"/>
    </w:pPr>
    <w:rPr>
      <w:sz w:val="18"/>
      <w:szCs w:val="18"/>
    </w:rPr>
  </w:style>
  <w:style w:type="paragraph" w:styleId="a4">
    <w:name w:val="header"/>
    <w:basedOn w:val="a"/>
    <w:link w:val="Char0"/>
    <w:uiPriority w:val="99"/>
    <w:unhideWhenUsed/>
    <w:rsid w:val="006C7C3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C7C3A"/>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semiHidden/>
    <w:rsid w:val="006C7C3A"/>
  </w:style>
  <w:style w:type="paragraph" w:styleId="a6">
    <w:name w:val="List Paragraph"/>
    <w:basedOn w:val="a"/>
    <w:uiPriority w:val="34"/>
    <w:qFormat/>
    <w:rsid w:val="006C7C3A"/>
    <w:pPr>
      <w:ind w:firstLineChars="200" w:firstLine="420"/>
    </w:pPr>
  </w:style>
  <w:style w:type="character" w:customStyle="1" w:styleId="Char0">
    <w:name w:val="页眉 Char"/>
    <w:basedOn w:val="a0"/>
    <w:link w:val="a4"/>
    <w:uiPriority w:val="99"/>
    <w:qFormat/>
    <w:rsid w:val="006C7C3A"/>
    <w:rPr>
      <w:sz w:val="18"/>
      <w:szCs w:val="18"/>
    </w:rPr>
  </w:style>
  <w:style w:type="character" w:customStyle="1" w:styleId="Char">
    <w:name w:val="页脚 Char"/>
    <w:basedOn w:val="a0"/>
    <w:link w:val="a3"/>
    <w:uiPriority w:val="99"/>
    <w:qFormat/>
    <w:rsid w:val="006C7C3A"/>
    <w:rPr>
      <w:sz w:val="18"/>
      <w:szCs w:val="18"/>
    </w:rPr>
  </w:style>
  <w:style w:type="paragraph" w:styleId="a7">
    <w:name w:val="Balloon Text"/>
    <w:basedOn w:val="a"/>
    <w:link w:val="Char1"/>
    <w:uiPriority w:val="99"/>
    <w:semiHidden/>
    <w:unhideWhenUsed/>
    <w:rsid w:val="00B7603E"/>
    <w:rPr>
      <w:sz w:val="18"/>
      <w:szCs w:val="18"/>
    </w:rPr>
  </w:style>
  <w:style w:type="character" w:customStyle="1" w:styleId="Char1">
    <w:name w:val="批注框文本 Char"/>
    <w:basedOn w:val="a0"/>
    <w:link w:val="a7"/>
    <w:uiPriority w:val="99"/>
    <w:semiHidden/>
    <w:rsid w:val="00B7603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大地系统</cp:lastModifiedBy>
  <cp:revision>21</cp:revision>
  <cp:lastPrinted>2019-09-18T05:08:00Z</cp:lastPrinted>
  <dcterms:created xsi:type="dcterms:W3CDTF">2019-09-10T06:42:00Z</dcterms:created>
  <dcterms:modified xsi:type="dcterms:W3CDTF">2019-09-19T00:38:00Z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